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96E27" w14:textId="201D7232" w:rsidR="0055145D" w:rsidRDefault="0055145D" w:rsidP="0055145D">
      <w:r>
        <w:rPr>
          <w:noProof/>
        </w:rPr>
        <w:drawing>
          <wp:inline distT="0" distB="0" distL="0" distR="0" wp14:anchorId="24B2A934" wp14:editId="0B2FD7C0">
            <wp:extent cx="2883408" cy="740664"/>
            <wp:effectExtent l="0" t="0" r="0" b="2540"/>
            <wp:docPr id="164419927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883408" cy="740664"/>
                    </a:xfrm>
                    <a:prstGeom prst="rect">
                      <a:avLst/>
                    </a:prstGeom>
                  </pic:spPr>
                </pic:pic>
              </a:graphicData>
            </a:graphic>
          </wp:inline>
        </w:drawing>
      </w:r>
    </w:p>
    <w:p w14:paraId="3DB87012" w14:textId="77777777" w:rsidR="004E5B8D" w:rsidRPr="0055145D" w:rsidRDefault="004E5B8D" w:rsidP="0055145D">
      <w:pPr>
        <w:pStyle w:val="Kop1"/>
        <w:rPr>
          <w:sz w:val="32"/>
        </w:rPr>
      </w:pPr>
      <w:r w:rsidRPr="0055145D">
        <w:rPr>
          <w:sz w:val="32"/>
        </w:rPr>
        <w:t xml:space="preserve">Retributiereglement Dorpshuis De </w:t>
      </w:r>
      <w:proofErr w:type="spellStart"/>
      <w:r w:rsidRPr="0055145D">
        <w:rPr>
          <w:sz w:val="32"/>
        </w:rPr>
        <w:t>Rijstpekker</w:t>
      </w:r>
      <w:proofErr w:type="spellEnd"/>
      <w:r w:rsidRPr="0055145D">
        <w:rPr>
          <w:sz w:val="32"/>
        </w:rPr>
        <w:t xml:space="preserve"> </w:t>
      </w:r>
      <w:proofErr w:type="spellStart"/>
      <w:r w:rsidRPr="0055145D">
        <w:rPr>
          <w:sz w:val="32"/>
        </w:rPr>
        <w:t>Hulste</w:t>
      </w:r>
      <w:proofErr w:type="spellEnd"/>
    </w:p>
    <w:p w14:paraId="3DB87013" w14:textId="10665760" w:rsidR="004E5B8D" w:rsidRDefault="004E5B8D" w:rsidP="002337A1">
      <w:pPr>
        <w:pStyle w:val="Kop2"/>
      </w:pPr>
      <w:r>
        <w:t xml:space="preserve">Artikel 1. </w:t>
      </w:r>
      <w:r w:rsidR="002337A1">
        <w:t>Voorwerp</w:t>
      </w:r>
    </w:p>
    <w:p w14:paraId="3DB8702A" w14:textId="4132C788" w:rsidR="005B4771" w:rsidRDefault="005B4771" w:rsidP="004E5B8D"/>
    <w:p w14:paraId="541D7516" w14:textId="238204C5" w:rsidR="002337A1" w:rsidRDefault="5AD75B89" w:rsidP="004E5B8D">
      <w:r>
        <w:t xml:space="preserve">Het Zorgbedrijf staat, naast het aspect dienstencentrum, in voor de exploitatie van het socio-culturele aspect in het Dorpshuis De </w:t>
      </w:r>
      <w:proofErr w:type="spellStart"/>
      <w:r>
        <w:t>Rijstpekker</w:t>
      </w:r>
      <w:proofErr w:type="spellEnd"/>
      <w:r>
        <w:t>, inclusief zaalverhuur aan de lokale verenigingen.</w:t>
      </w:r>
    </w:p>
    <w:p w14:paraId="6B13BABE" w14:textId="6EEFF6FE" w:rsidR="002337A1" w:rsidRDefault="002337A1" w:rsidP="004E5B8D"/>
    <w:p w14:paraId="06E364BD" w14:textId="50C003E7" w:rsidR="002337A1" w:rsidRDefault="002337A1" w:rsidP="002337A1">
      <w:pPr>
        <w:pStyle w:val="Kop2"/>
      </w:pPr>
      <w:r>
        <w:t>Artikel 2. Locatie</w:t>
      </w:r>
    </w:p>
    <w:p w14:paraId="71628EAE" w14:textId="6D089A46" w:rsidR="002337A1" w:rsidRDefault="002337A1" w:rsidP="002337A1"/>
    <w:p w14:paraId="7E137360" w14:textId="3D6A2057" w:rsidR="002337A1" w:rsidRPr="002337A1" w:rsidRDefault="002337A1" w:rsidP="002337A1">
      <w:r>
        <w:t xml:space="preserve">Dorpshuis De </w:t>
      </w:r>
      <w:proofErr w:type="spellStart"/>
      <w:r>
        <w:t>Rijstpekker</w:t>
      </w:r>
      <w:proofErr w:type="spellEnd"/>
      <w:r>
        <w:t xml:space="preserve">, Kasteelstraat 13, 8531 </w:t>
      </w:r>
      <w:proofErr w:type="spellStart"/>
      <w:r>
        <w:t>Hulste</w:t>
      </w:r>
      <w:proofErr w:type="spellEnd"/>
      <w:r>
        <w:t>.</w:t>
      </w:r>
    </w:p>
    <w:p w14:paraId="3DB8703A" w14:textId="77777777" w:rsidR="00E11571" w:rsidRDefault="00E11571" w:rsidP="00E11571"/>
    <w:p w14:paraId="3DB87048" w14:textId="3D550973" w:rsidR="00881367" w:rsidRDefault="002337A1" w:rsidP="002337A1">
      <w:pPr>
        <w:pStyle w:val="Kop2"/>
      </w:pPr>
      <w:r>
        <w:t>Artikel 3. Gebruikerscategorieën</w:t>
      </w:r>
    </w:p>
    <w:p w14:paraId="02585CA5" w14:textId="12E6CD95" w:rsidR="002337A1" w:rsidRDefault="002337A1" w:rsidP="002337A1"/>
    <w:p w14:paraId="0AB5C072" w14:textId="77777777" w:rsidR="002337A1" w:rsidRPr="002337A1" w:rsidRDefault="002337A1" w:rsidP="002337A1">
      <w:pPr>
        <w:rPr>
          <w:iCs/>
          <w:szCs w:val="20"/>
        </w:rPr>
      </w:pPr>
      <w:r w:rsidRPr="002337A1">
        <w:rPr>
          <w:iCs/>
          <w:szCs w:val="20"/>
        </w:rPr>
        <w:t xml:space="preserve">CATEGORIE A: Gratis gebruikers </w:t>
      </w:r>
    </w:p>
    <w:p w14:paraId="3A2F8CF7" w14:textId="0BCAD041" w:rsidR="002337A1" w:rsidRPr="002337A1" w:rsidRDefault="002337A1" w:rsidP="002337A1">
      <w:pPr>
        <w:rPr>
          <w:iCs/>
          <w:szCs w:val="20"/>
        </w:rPr>
      </w:pPr>
      <w:r w:rsidRPr="002337A1">
        <w:rPr>
          <w:iCs/>
          <w:szCs w:val="20"/>
        </w:rPr>
        <w:t xml:space="preserve">Hieronder wordt begrepen: het stadsbestuur en Huis van Welzijn, het </w:t>
      </w:r>
      <w:r>
        <w:rPr>
          <w:iCs/>
          <w:szCs w:val="20"/>
        </w:rPr>
        <w:t>Z</w:t>
      </w:r>
      <w:r w:rsidRPr="002337A1">
        <w:rPr>
          <w:iCs/>
          <w:szCs w:val="20"/>
        </w:rPr>
        <w:t xml:space="preserve">orgbedrijf, personeelskring Stad Harelbeke, gemeentelijke  </w:t>
      </w:r>
      <w:proofErr w:type="spellStart"/>
      <w:r w:rsidRPr="002337A1">
        <w:rPr>
          <w:iCs/>
          <w:szCs w:val="20"/>
        </w:rPr>
        <w:t>VZW’s</w:t>
      </w:r>
      <w:proofErr w:type="spellEnd"/>
      <w:r w:rsidRPr="002337A1">
        <w:rPr>
          <w:iCs/>
          <w:szCs w:val="20"/>
        </w:rPr>
        <w:t xml:space="preserve">, politiezone </w:t>
      </w:r>
      <w:proofErr w:type="spellStart"/>
      <w:r w:rsidRPr="002337A1">
        <w:rPr>
          <w:iCs/>
          <w:szCs w:val="20"/>
        </w:rPr>
        <w:t>Gavers</w:t>
      </w:r>
      <w:proofErr w:type="spellEnd"/>
      <w:r w:rsidRPr="002337A1">
        <w:rPr>
          <w:iCs/>
          <w:szCs w:val="20"/>
        </w:rPr>
        <w:t xml:space="preserve">, erkende adviesraden, erkende </w:t>
      </w:r>
      <w:proofErr w:type="spellStart"/>
      <w:r w:rsidRPr="002337A1">
        <w:rPr>
          <w:iCs/>
          <w:szCs w:val="20"/>
        </w:rPr>
        <w:t>feestcomités</w:t>
      </w:r>
      <w:proofErr w:type="spellEnd"/>
      <w:r w:rsidRPr="002337A1">
        <w:rPr>
          <w:iCs/>
          <w:szCs w:val="20"/>
        </w:rPr>
        <w:t xml:space="preserve">, </w:t>
      </w:r>
      <w:proofErr w:type="spellStart"/>
      <w:r w:rsidRPr="002337A1">
        <w:rPr>
          <w:iCs/>
          <w:szCs w:val="20"/>
        </w:rPr>
        <w:t>Harelbeekse</w:t>
      </w:r>
      <w:proofErr w:type="spellEnd"/>
      <w:r w:rsidRPr="002337A1">
        <w:rPr>
          <w:iCs/>
          <w:szCs w:val="20"/>
        </w:rPr>
        <w:t xml:space="preserve"> lagere scholen, </w:t>
      </w:r>
      <w:proofErr w:type="spellStart"/>
      <w:r w:rsidRPr="002337A1">
        <w:rPr>
          <w:iCs/>
          <w:szCs w:val="20"/>
        </w:rPr>
        <w:t>Harelbeekse</w:t>
      </w:r>
      <w:proofErr w:type="spellEnd"/>
      <w:r w:rsidRPr="002337A1">
        <w:rPr>
          <w:iCs/>
          <w:szCs w:val="20"/>
        </w:rPr>
        <w:t xml:space="preserve"> middelbare school (niet voor sport), jeugdsportclubs (enkel voor verhuur sportinfrastructuur conform de gebruikelijke accommodatie noodzakelijk voor desbetreffende sport) en kunstonderwijs, andere gemeentebesturen in het kader van wederzijdse uitwisseling.</w:t>
      </w:r>
    </w:p>
    <w:p w14:paraId="1D830CF6" w14:textId="77777777" w:rsidR="002337A1" w:rsidRPr="002337A1" w:rsidRDefault="002337A1" w:rsidP="002337A1">
      <w:pPr>
        <w:rPr>
          <w:iCs/>
          <w:szCs w:val="20"/>
        </w:rPr>
      </w:pPr>
    </w:p>
    <w:p w14:paraId="4794E9FF" w14:textId="77777777" w:rsidR="002337A1" w:rsidRPr="002337A1" w:rsidRDefault="002337A1" w:rsidP="002337A1">
      <w:pPr>
        <w:rPr>
          <w:iCs/>
          <w:szCs w:val="20"/>
        </w:rPr>
      </w:pPr>
      <w:r w:rsidRPr="002337A1">
        <w:rPr>
          <w:iCs/>
          <w:szCs w:val="20"/>
        </w:rPr>
        <w:t xml:space="preserve">CATEGORIE B: </w:t>
      </w:r>
      <w:r w:rsidRPr="002337A1">
        <w:rPr>
          <w:iCs/>
        </w:rPr>
        <w:t xml:space="preserve">Feitelijke en erkende </w:t>
      </w:r>
      <w:proofErr w:type="spellStart"/>
      <w:r w:rsidRPr="002337A1">
        <w:rPr>
          <w:iCs/>
        </w:rPr>
        <w:t>Harelbeekse</w:t>
      </w:r>
      <w:proofErr w:type="spellEnd"/>
      <w:r w:rsidRPr="002337A1">
        <w:rPr>
          <w:iCs/>
        </w:rPr>
        <w:t xml:space="preserve"> verenigingen, dit wil zeggen verenigingen die een duidelijke werking in Harelbeke kunnen aantonen en zich als </w:t>
      </w:r>
      <w:proofErr w:type="spellStart"/>
      <w:r w:rsidRPr="002337A1">
        <w:rPr>
          <w:iCs/>
        </w:rPr>
        <w:t>Harelbeekse</w:t>
      </w:r>
      <w:proofErr w:type="spellEnd"/>
      <w:r w:rsidRPr="002337A1">
        <w:rPr>
          <w:iCs/>
        </w:rPr>
        <w:t xml:space="preserve"> verenigingen kunnen profileren.</w:t>
      </w:r>
    </w:p>
    <w:p w14:paraId="36E1B10E" w14:textId="77777777" w:rsidR="002337A1" w:rsidRPr="002337A1" w:rsidRDefault="002337A1" w:rsidP="002337A1">
      <w:pPr>
        <w:rPr>
          <w:iCs/>
          <w:szCs w:val="20"/>
        </w:rPr>
      </w:pPr>
    </w:p>
    <w:p w14:paraId="0B5242A0" w14:textId="77777777" w:rsidR="002337A1" w:rsidRPr="002337A1" w:rsidRDefault="002337A1" w:rsidP="002337A1">
      <w:pPr>
        <w:rPr>
          <w:iCs/>
          <w:szCs w:val="20"/>
        </w:rPr>
      </w:pPr>
      <w:r w:rsidRPr="002337A1">
        <w:rPr>
          <w:iCs/>
          <w:szCs w:val="20"/>
        </w:rPr>
        <w:t>CATEGORIE C: Niet-</w:t>
      </w:r>
      <w:proofErr w:type="spellStart"/>
      <w:r w:rsidRPr="002337A1">
        <w:rPr>
          <w:iCs/>
          <w:szCs w:val="20"/>
        </w:rPr>
        <w:t>Harelbeekse</w:t>
      </w:r>
      <w:proofErr w:type="spellEnd"/>
      <w:r w:rsidRPr="002337A1">
        <w:rPr>
          <w:iCs/>
          <w:szCs w:val="20"/>
        </w:rPr>
        <w:t xml:space="preserve"> verenigingen en niet </w:t>
      </w:r>
      <w:proofErr w:type="spellStart"/>
      <w:r w:rsidRPr="002337A1">
        <w:rPr>
          <w:iCs/>
          <w:szCs w:val="20"/>
        </w:rPr>
        <w:t>Harelbeekse</w:t>
      </w:r>
      <w:proofErr w:type="spellEnd"/>
      <w:r w:rsidRPr="002337A1">
        <w:rPr>
          <w:iCs/>
          <w:szCs w:val="20"/>
        </w:rPr>
        <w:t xml:space="preserve"> scholen &amp; commerciële instellingen of activiteiten.</w:t>
      </w:r>
    </w:p>
    <w:p w14:paraId="6DD2B41C" w14:textId="77777777" w:rsidR="002337A1" w:rsidRPr="002337A1" w:rsidRDefault="002337A1" w:rsidP="002337A1">
      <w:pPr>
        <w:rPr>
          <w:iCs/>
          <w:szCs w:val="20"/>
        </w:rPr>
      </w:pPr>
    </w:p>
    <w:p w14:paraId="47549B05" w14:textId="77777777" w:rsidR="002337A1" w:rsidRPr="002337A1" w:rsidRDefault="002337A1" w:rsidP="002337A1">
      <w:pPr>
        <w:rPr>
          <w:iCs/>
          <w:szCs w:val="20"/>
        </w:rPr>
      </w:pPr>
      <w:r w:rsidRPr="002337A1">
        <w:rPr>
          <w:iCs/>
          <w:szCs w:val="20"/>
        </w:rPr>
        <w:t xml:space="preserve">CATEGORIE D: </w:t>
      </w:r>
      <w:proofErr w:type="spellStart"/>
      <w:r w:rsidRPr="002337A1">
        <w:rPr>
          <w:iCs/>
          <w:szCs w:val="20"/>
        </w:rPr>
        <w:t>Harelbeekse</w:t>
      </w:r>
      <w:proofErr w:type="spellEnd"/>
      <w:r w:rsidRPr="002337A1">
        <w:rPr>
          <w:iCs/>
          <w:szCs w:val="20"/>
        </w:rPr>
        <w:t xml:space="preserve"> particulieren </w:t>
      </w:r>
    </w:p>
    <w:p w14:paraId="13CBEA9B" w14:textId="77777777" w:rsidR="002337A1" w:rsidRPr="002337A1" w:rsidRDefault="002337A1" w:rsidP="002337A1">
      <w:pPr>
        <w:rPr>
          <w:iCs/>
          <w:szCs w:val="20"/>
        </w:rPr>
      </w:pPr>
    </w:p>
    <w:p w14:paraId="10F40358" w14:textId="77777777" w:rsidR="002337A1" w:rsidRPr="002337A1" w:rsidRDefault="002337A1" w:rsidP="002337A1">
      <w:pPr>
        <w:rPr>
          <w:iCs/>
          <w:szCs w:val="20"/>
        </w:rPr>
      </w:pPr>
      <w:r w:rsidRPr="002337A1">
        <w:rPr>
          <w:iCs/>
          <w:szCs w:val="20"/>
        </w:rPr>
        <w:t xml:space="preserve">CATEGORIE E: Niet </w:t>
      </w:r>
      <w:proofErr w:type="spellStart"/>
      <w:r w:rsidRPr="002337A1">
        <w:rPr>
          <w:iCs/>
          <w:szCs w:val="20"/>
        </w:rPr>
        <w:t>Harelbeekse</w:t>
      </w:r>
      <w:proofErr w:type="spellEnd"/>
      <w:r w:rsidRPr="002337A1">
        <w:rPr>
          <w:iCs/>
          <w:szCs w:val="20"/>
        </w:rPr>
        <w:t xml:space="preserve"> particulieren</w:t>
      </w:r>
    </w:p>
    <w:p w14:paraId="7C3101EF" w14:textId="77777777" w:rsidR="002337A1" w:rsidRPr="002337A1" w:rsidRDefault="002337A1" w:rsidP="002337A1">
      <w:pPr>
        <w:rPr>
          <w:iCs/>
          <w:szCs w:val="20"/>
        </w:rPr>
      </w:pPr>
    </w:p>
    <w:p w14:paraId="29BEB799" w14:textId="310696F3" w:rsidR="002337A1" w:rsidRDefault="002337A1" w:rsidP="002337A1">
      <w:pPr>
        <w:pStyle w:val="Lijstalinea"/>
        <w:numPr>
          <w:ilvl w:val="0"/>
          <w:numId w:val="8"/>
        </w:numPr>
        <w:rPr>
          <w:iCs/>
          <w:szCs w:val="20"/>
        </w:rPr>
      </w:pPr>
      <w:r>
        <w:rPr>
          <w:iCs/>
          <w:szCs w:val="20"/>
        </w:rPr>
        <w:t>Categorie D en categorie E kunnen geen gebruik maken van het Dorpshuis</w:t>
      </w:r>
    </w:p>
    <w:p w14:paraId="64D9BC45" w14:textId="3412D121" w:rsidR="00CF2BF2" w:rsidRDefault="00CF2BF2" w:rsidP="00CF2BF2">
      <w:pPr>
        <w:rPr>
          <w:iCs/>
          <w:szCs w:val="20"/>
        </w:rPr>
      </w:pPr>
    </w:p>
    <w:p w14:paraId="50EDABDD" w14:textId="6B8A4A3A" w:rsidR="00CF2BF2" w:rsidRDefault="00CF2BF2" w:rsidP="00CF2BF2">
      <w:pPr>
        <w:pStyle w:val="Kop2"/>
      </w:pPr>
      <w:r>
        <w:t>Artikel 4. Huur en tarieven (incl. btw)</w:t>
      </w:r>
    </w:p>
    <w:p w14:paraId="334E8F87" w14:textId="67E4FCA4" w:rsidR="00CF2BF2" w:rsidRDefault="00CF2BF2" w:rsidP="00CF2BF2"/>
    <w:p w14:paraId="56BD0E2C" w14:textId="4157DCF6" w:rsidR="00CF2BF2" w:rsidRDefault="00CF2BF2" w:rsidP="00CF2BF2">
      <w:pPr>
        <w:pStyle w:val="Kop3"/>
      </w:pPr>
      <w:r>
        <w:t>4.1. Huur en tarieven infrastructuur</w:t>
      </w:r>
    </w:p>
    <w:p w14:paraId="33067A8B" w14:textId="77777777" w:rsidR="00CF2BF2" w:rsidRDefault="00CF2BF2" w:rsidP="00CF2BF2"/>
    <w:p w14:paraId="5E8DDEA6" w14:textId="5818E352" w:rsidR="00CF2BF2" w:rsidRPr="00CF2BF2" w:rsidRDefault="3BF5B56F" w:rsidP="3BF5B56F">
      <w:pPr>
        <w:rPr>
          <w:color w:val="00B0F0"/>
        </w:rPr>
      </w:pPr>
      <w:r>
        <w:t xml:space="preserve">Het Dorpshuis De </w:t>
      </w:r>
      <w:proofErr w:type="spellStart"/>
      <w:r>
        <w:t>Rijstpekker</w:t>
      </w:r>
      <w:proofErr w:type="spellEnd"/>
      <w:r>
        <w:t xml:space="preserve"> kan niet gebruikt worden voor private feesten en stamboomfeesten.</w:t>
      </w:r>
    </w:p>
    <w:p w14:paraId="03A37640" w14:textId="54897B3F" w:rsidR="00CF2BF2" w:rsidRPr="00CF2BF2" w:rsidRDefault="76A20DE2" w:rsidP="00CF2BF2">
      <w:pPr>
        <w:rPr>
          <w:iCs/>
          <w:szCs w:val="20"/>
        </w:rPr>
      </w:pPr>
      <w:r>
        <w:t>We verwijzen je hiervoor graag door naar de private mogelijkheden binnen de stad Harelbeke.</w:t>
      </w:r>
    </w:p>
    <w:p w14:paraId="30FC36F7" w14:textId="77777777" w:rsidR="00CF2BF2" w:rsidRDefault="00CF2BF2" w:rsidP="00CF2BF2">
      <w:pPr>
        <w:rPr>
          <w:i/>
          <w:szCs w:val="20"/>
        </w:rPr>
      </w:pPr>
    </w:p>
    <w:p w14:paraId="56D560AB" w14:textId="1250DFCA" w:rsidR="00CF2BF2" w:rsidRPr="00CF2BF2" w:rsidRDefault="3BF5B56F" w:rsidP="00CF2BF2">
      <w:pPr>
        <w:rPr>
          <w:iCs/>
          <w:szCs w:val="20"/>
        </w:rPr>
      </w:pPr>
      <w:r>
        <w:t xml:space="preserve">De tariefbepaling gebeurt op basis van een vastgelegd uurtarief, dit aaneensluitend van start tot einde huur van het Dorpshuis. </w:t>
      </w:r>
    </w:p>
    <w:p w14:paraId="52EA7023" w14:textId="77777777" w:rsidR="00CF2BF2" w:rsidRDefault="00CF2BF2" w:rsidP="00CF2BF2">
      <w:pPr>
        <w:rPr>
          <w:i/>
          <w:szCs w:val="20"/>
        </w:rPr>
      </w:pPr>
    </w:p>
    <w:p w14:paraId="06DCDDC3" w14:textId="7DA311A0" w:rsidR="00CF2BF2" w:rsidRPr="00CF2BF2" w:rsidRDefault="3BF5B56F" w:rsidP="00CF2BF2">
      <w:pPr>
        <w:rPr>
          <w:iCs/>
          <w:szCs w:val="20"/>
        </w:rPr>
      </w:pPr>
      <w:r>
        <w:t>Bij meerdaagse evenementen wordt er slechts 16 in plaats van 24 uur huurprijs aangerekend per dag (beginnend om 00 uur tem 23.59 uur).</w:t>
      </w:r>
    </w:p>
    <w:p w14:paraId="62343CA8" w14:textId="77777777" w:rsidR="00CF2BF2" w:rsidRDefault="00CF2BF2" w:rsidP="00CF2BF2">
      <w:pPr>
        <w:rPr>
          <w:i/>
          <w:szCs w:val="20"/>
        </w:rPr>
      </w:pPr>
    </w:p>
    <w:p w14:paraId="0907E96D" w14:textId="2D9CD471" w:rsidR="00CF2BF2" w:rsidRPr="00CF2BF2" w:rsidRDefault="76A20DE2" w:rsidP="76A20DE2">
      <w:pPr>
        <w:rPr>
          <w:u w:val="single"/>
        </w:rPr>
      </w:pPr>
      <w:r w:rsidRPr="76A20DE2">
        <w:rPr>
          <w:u w:val="single"/>
        </w:rPr>
        <w:t>Uitzonderingen:</w:t>
      </w:r>
    </w:p>
    <w:p w14:paraId="0F92BFC2" w14:textId="77777777" w:rsidR="00CF2BF2" w:rsidRPr="00CF2BF2" w:rsidRDefault="00CF2BF2" w:rsidP="00CF2BF2">
      <w:pPr>
        <w:rPr>
          <w:iCs/>
          <w:szCs w:val="20"/>
        </w:rPr>
      </w:pPr>
    </w:p>
    <w:p w14:paraId="622CBE83" w14:textId="77777777" w:rsidR="00CF2BF2" w:rsidRPr="00CF2BF2" w:rsidRDefault="00CF2BF2" w:rsidP="00CF2BF2">
      <w:pPr>
        <w:rPr>
          <w:iCs/>
          <w:szCs w:val="20"/>
        </w:rPr>
      </w:pPr>
      <w:r w:rsidRPr="00CF2BF2">
        <w:rPr>
          <w:iCs/>
          <w:szCs w:val="20"/>
        </w:rPr>
        <w:t xml:space="preserve">Goede doelen en benefietactiviteiten: voorstel 75% korting op de prijs van de categorie waarin ze vallen. </w:t>
      </w:r>
    </w:p>
    <w:p w14:paraId="69959C8D" w14:textId="77777777" w:rsidR="00CF2BF2" w:rsidRPr="00CF2BF2" w:rsidRDefault="00CF2BF2" w:rsidP="00CF2BF2">
      <w:pPr>
        <w:rPr>
          <w:iCs/>
        </w:rPr>
      </w:pPr>
    </w:p>
    <w:p w14:paraId="23408EA9" w14:textId="5FF11A6D" w:rsidR="00CF2BF2" w:rsidRPr="00CF2BF2" w:rsidRDefault="5AD75B89" w:rsidP="5AD75B89">
      <w:pPr>
        <w:ind w:left="708"/>
        <w:rPr>
          <w:rFonts w:ascii="Calibri" w:hAnsi="Calibri"/>
        </w:rPr>
      </w:pPr>
      <w:r>
        <w:t xml:space="preserve">Als ‘benefiet’ wordt verstaan: het organiseren van een activiteit waarvan de volledige winst geschonken wordt aan een goed doel en die dus niet bestemd is om de eigen werkmiddelen te vergroten. </w:t>
      </w:r>
    </w:p>
    <w:p w14:paraId="2BA3BBD2" w14:textId="216DF4FC" w:rsidR="00CF2BF2" w:rsidRPr="00CF2BF2" w:rsidRDefault="4D0EFAF6" w:rsidP="4D0EFAF6">
      <w:pPr>
        <w:ind w:left="708"/>
        <w:rPr>
          <w:rFonts w:ascii="Calibri" w:hAnsi="Calibri"/>
        </w:rPr>
      </w:pPr>
      <w:r>
        <w:t>Onder goede doelen worden verstaan: humanitaire of sociale organisaties die zich inzetten voor de verbetering van de leefomstandigheden van anderen (gezondheidszorg, internationale hulp, milieuzorg, …).</w:t>
      </w:r>
    </w:p>
    <w:p w14:paraId="43691EA9" w14:textId="77777777" w:rsidR="00CF2BF2" w:rsidRPr="006B58FB" w:rsidRDefault="00CF2BF2" w:rsidP="00CF2BF2"/>
    <w:p w14:paraId="32CA1C27" w14:textId="6A707324" w:rsidR="00CF2BF2" w:rsidRPr="00CF2BF2" w:rsidRDefault="4D0EFAF6" w:rsidP="4D0EFAF6">
      <w:pPr>
        <w:ind w:left="708"/>
        <w:rPr>
          <w:iCs/>
        </w:rPr>
      </w:pPr>
      <w:r>
        <w:t>Het Zorgbedrijf kan van de schenking bewijsstukken opvragen. E</w:t>
      </w:r>
      <w:r w:rsidRPr="4D0EFAF6">
        <w:rPr>
          <w:rFonts w:eastAsia="Tahoma" w:cs="Tahoma"/>
          <w:sz w:val="22"/>
        </w:rPr>
        <w:t>etfestijnen voor sporters of individuele personen</w:t>
      </w:r>
      <w:r>
        <w:t xml:space="preserve"> worden niet als benefiet beschouwd.</w:t>
      </w:r>
    </w:p>
    <w:p w14:paraId="0EA6C715" w14:textId="77777777" w:rsidR="00CF2BF2" w:rsidRPr="006B58FB" w:rsidRDefault="00CF2BF2" w:rsidP="00CF2BF2"/>
    <w:p w14:paraId="2F302BF9" w14:textId="7818A033" w:rsidR="00CF2BF2" w:rsidRPr="00CF2BF2" w:rsidRDefault="00CF2BF2" w:rsidP="00CF2BF2">
      <w:pPr>
        <w:rPr>
          <w:iCs/>
        </w:rPr>
      </w:pPr>
      <w:r w:rsidRPr="00CF2BF2">
        <w:rPr>
          <w:iCs/>
        </w:rPr>
        <w:t xml:space="preserve">Gebruikers die frequent (minimaal 10x per jaar) </w:t>
      </w:r>
      <w:r>
        <w:rPr>
          <w:iCs/>
        </w:rPr>
        <w:t>het Dorpshuis</w:t>
      </w:r>
      <w:r w:rsidRPr="00CF2BF2">
        <w:rPr>
          <w:iCs/>
        </w:rPr>
        <w:t xml:space="preserve"> gebruiken om zo hun eigen werking te kunnen garanderen, krijgen een korting van 50 % op de huurprijs. </w:t>
      </w:r>
    </w:p>
    <w:p w14:paraId="1F4F4398" w14:textId="16B69CB5" w:rsidR="00CF2BF2" w:rsidRPr="00CF2BF2" w:rsidRDefault="5AD75B89" w:rsidP="00CF2BF2">
      <w:pPr>
        <w:rPr>
          <w:iCs/>
        </w:rPr>
      </w:pPr>
      <w:r>
        <w:t>Om hiervan gebruik te kunnen maken moeten de aanvragen in één keer gebeuren. Kortingen kunnen niet met terugwerkende kracht toegekend worden.</w:t>
      </w:r>
    </w:p>
    <w:p w14:paraId="3EE0ED6B" w14:textId="77777777" w:rsidR="00CF2BF2" w:rsidRDefault="00CF2BF2" w:rsidP="00CF2BF2">
      <w:pPr>
        <w:rPr>
          <w:i/>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701"/>
        <w:gridCol w:w="1418"/>
        <w:gridCol w:w="1417"/>
      </w:tblGrid>
      <w:tr w:rsidR="00CF2BF2" w:rsidRPr="006B58FB" w14:paraId="5E818F57" w14:textId="77777777" w:rsidTr="4D0EFAF6">
        <w:tc>
          <w:tcPr>
            <w:tcW w:w="4531" w:type="dxa"/>
            <w:tcBorders>
              <w:top w:val="single" w:sz="4" w:space="0" w:color="auto"/>
              <w:left w:val="single" w:sz="4" w:space="0" w:color="auto"/>
              <w:bottom w:val="single" w:sz="4" w:space="0" w:color="auto"/>
              <w:right w:val="single" w:sz="4" w:space="0" w:color="auto"/>
            </w:tcBorders>
            <w:hideMark/>
          </w:tcPr>
          <w:p w14:paraId="609D27B1" w14:textId="77777777" w:rsidR="00CF2BF2" w:rsidRPr="00CF2BF2" w:rsidRDefault="00CF2BF2" w:rsidP="00223106">
            <w:pPr>
              <w:spacing w:line="276" w:lineRule="auto"/>
              <w:rPr>
                <w:iCs/>
                <w:szCs w:val="20"/>
              </w:rPr>
            </w:pPr>
          </w:p>
        </w:tc>
        <w:tc>
          <w:tcPr>
            <w:tcW w:w="1701" w:type="dxa"/>
            <w:tcBorders>
              <w:top w:val="single" w:sz="4" w:space="0" w:color="auto"/>
              <w:left w:val="single" w:sz="4" w:space="0" w:color="auto"/>
              <w:bottom w:val="single" w:sz="4" w:space="0" w:color="auto"/>
              <w:right w:val="single" w:sz="4" w:space="0" w:color="auto"/>
            </w:tcBorders>
          </w:tcPr>
          <w:p w14:paraId="0808A73E" w14:textId="77777777" w:rsidR="00CF2BF2" w:rsidRPr="00CF2BF2" w:rsidRDefault="00CF2BF2" w:rsidP="00223106">
            <w:pPr>
              <w:spacing w:line="276" w:lineRule="auto"/>
              <w:rPr>
                <w:iCs/>
                <w:szCs w:val="20"/>
              </w:rPr>
            </w:pPr>
            <w:r w:rsidRPr="00CF2BF2">
              <w:rPr>
                <w:iCs/>
                <w:szCs w:val="20"/>
              </w:rPr>
              <w:t>Cat. A</w:t>
            </w:r>
          </w:p>
        </w:tc>
        <w:tc>
          <w:tcPr>
            <w:tcW w:w="1418" w:type="dxa"/>
            <w:tcBorders>
              <w:top w:val="single" w:sz="4" w:space="0" w:color="auto"/>
              <w:left w:val="single" w:sz="4" w:space="0" w:color="auto"/>
              <w:bottom w:val="single" w:sz="4" w:space="0" w:color="auto"/>
              <w:right w:val="single" w:sz="4" w:space="0" w:color="auto"/>
            </w:tcBorders>
            <w:hideMark/>
          </w:tcPr>
          <w:p w14:paraId="4F04A541" w14:textId="77777777" w:rsidR="00CF2BF2" w:rsidRPr="00CF2BF2" w:rsidRDefault="00CF2BF2" w:rsidP="00223106">
            <w:pPr>
              <w:spacing w:line="276" w:lineRule="auto"/>
              <w:rPr>
                <w:iCs/>
                <w:szCs w:val="20"/>
              </w:rPr>
            </w:pPr>
            <w:r w:rsidRPr="00CF2BF2">
              <w:rPr>
                <w:iCs/>
                <w:szCs w:val="20"/>
              </w:rPr>
              <w:t>Cat. B</w:t>
            </w:r>
          </w:p>
        </w:tc>
        <w:tc>
          <w:tcPr>
            <w:tcW w:w="1417" w:type="dxa"/>
            <w:tcBorders>
              <w:top w:val="single" w:sz="4" w:space="0" w:color="auto"/>
              <w:left w:val="single" w:sz="4" w:space="0" w:color="auto"/>
              <w:bottom w:val="single" w:sz="4" w:space="0" w:color="auto"/>
              <w:right w:val="single" w:sz="4" w:space="0" w:color="auto"/>
            </w:tcBorders>
            <w:hideMark/>
          </w:tcPr>
          <w:p w14:paraId="00447D24" w14:textId="77777777" w:rsidR="00CF2BF2" w:rsidRPr="00CF2BF2" w:rsidRDefault="00CF2BF2" w:rsidP="00223106">
            <w:pPr>
              <w:spacing w:line="276" w:lineRule="auto"/>
              <w:rPr>
                <w:iCs/>
                <w:szCs w:val="20"/>
              </w:rPr>
            </w:pPr>
            <w:r w:rsidRPr="00CF2BF2">
              <w:rPr>
                <w:iCs/>
                <w:szCs w:val="20"/>
              </w:rPr>
              <w:t>Cat. C</w:t>
            </w:r>
          </w:p>
        </w:tc>
      </w:tr>
      <w:tr w:rsidR="00CF2BF2" w:rsidRPr="006B58FB" w14:paraId="15A56B2F" w14:textId="77777777" w:rsidTr="4D0EFAF6">
        <w:tc>
          <w:tcPr>
            <w:tcW w:w="4531" w:type="dxa"/>
            <w:tcBorders>
              <w:top w:val="single" w:sz="4" w:space="0" w:color="auto"/>
              <w:left w:val="single" w:sz="4" w:space="0" w:color="auto"/>
              <w:bottom w:val="single" w:sz="4" w:space="0" w:color="auto"/>
              <w:right w:val="single" w:sz="4" w:space="0" w:color="auto"/>
            </w:tcBorders>
          </w:tcPr>
          <w:p w14:paraId="2B64DE77" w14:textId="77777777" w:rsidR="00CF2BF2" w:rsidRPr="00CF2BF2" w:rsidRDefault="00CF2BF2" w:rsidP="00223106">
            <w:pPr>
              <w:spacing w:line="276" w:lineRule="auto"/>
              <w:rPr>
                <w:iCs/>
                <w:szCs w:val="20"/>
              </w:rPr>
            </w:pPr>
            <w:r w:rsidRPr="00CF2BF2">
              <w:rPr>
                <w:iCs/>
                <w:szCs w:val="20"/>
              </w:rPr>
              <w:t>Polyvalente zaal</w:t>
            </w:r>
          </w:p>
        </w:tc>
        <w:tc>
          <w:tcPr>
            <w:tcW w:w="1701" w:type="dxa"/>
            <w:tcBorders>
              <w:top w:val="single" w:sz="4" w:space="0" w:color="auto"/>
              <w:left w:val="single" w:sz="4" w:space="0" w:color="auto"/>
              <w:bottom w:val="single" w:sz="4" w:space="0" w:color="auto"/>
              <w:right w:val="single" w:sz="4" w:space="0" w:color="auto"/>
            </w:tcBorders>
          </w:tcPr>
          <w:p w14:paraId="57B745A2" w14:textId="6A02583D" w:rsidR="00CF2BF2" w:rsidRPr="00CF2BF2" w:rsidRDefault="4D0EFAF6" w:rsidP="4D0EFAF6">
            <w:pPr>
              <w:rPr>
                <w:rFonts w:eastAsia="Tahoma" w:cs="Tahoma"/>
              </w:rPr>
            </w:pPr>
            <w:r w:rsidRPr="4D0EFAF6">
              <w:rPr>
                <w:rFonts w:eastAsia="Tahoma" w:cs="Tahoma"/>
              </w:rPr>
              <w:t>€ 0,00</w:t>
            </w:r>
          </w:p>
        </w:tc>
        <w:tc>
          <w:tcPr>
            <w:tcW w:w="1418" w:type="dxa"/>
            <w:tcBorders>
              <w:top w:val="single" w:sz="4" w:space="0" w:color="auto"/>
              <w:left w:val="single" w:sz="4" w:space="0" w:color="auto"/>
              <w:bottom w:val="single" w:sz="4" w:space="0" w:color="auto"/>
              <w:right w:val="single" w:sz="4" w:space="0" w:color="auto"/>
            </w:tcBorders>
          </w:tcPr>
          <w:p w14:paraId="2CF73FDB" w14:textId="033FC5D0" w:rsidR="00CF2BF2" w:rsidRPr="00CF2BF2" w:rsidRDefault="4D0EFAF6" w:rsidP="4D0EFAF6">
            <w:pPr>
              <w:spacing w:line="276" w:lineRule="auto"/>
              <w:rPr>
                <w:rFonts w:eastAsia="Tahoma" w:cs="Tahoma"/>
              </w:rPr>
            </w:pPr>
            <w:r w:rsidRPr="4D0EFAF6">
              <w:rPr>
                <w:rFonts w:eastAsia="Tahoma" w:cs="Tahoma"/>
              </w:rPr>
              <w:t>€ 5,00</w:t>
            </w:r>
          </w:p>
        </w:tc>
        <w:tc>
          <w:tcPr>
            <w:tcW w:w="1417" w:type="dxa"/>
            <w:tcBorders>
              <w:top w:val="single" w:sz="4" w:space="0" w:color="auto"/>
              <w:left w:val="single" w:sz="4" w:space="0" w:color="auto"/>
              <w:bottom w:val="single" w:sz="4" w:space="0" w:color="auto"/>
              <w:right w:val="single" w:sz="4" w:space="0" w:color="auto"/>
            </w:tcBorders>
          </w:tcPr>
          <w:p w14:paraId="24596C88" w14:textId="6468A525" w:rsidR="00CF2BF2" w:rsidRPr="00CF2BF2" w:rsidRDefault="4D0EFAF6" w:rsidP="4D0EFAF6">
            <w:pPr>
              <w:spacing w:line="276" w:lineRule="auto"/>
              <w:rPr>
                <w:rFonts w:eastAsia="Tahoma" w:cs="Tahoma"/>
              </w:rPr>
            </w:pPr>
            <w:r w:rsidRPr="4D0EFAF6">
              <w:rPr>
                <w:rFonts w:eastAsia="Tahoma" w:cs="Tahoma"/>
              </w:rPr>
              <w:t>€ 40,00</w:t>
            </w:r>
          </w:p>
        </w:tc>
      </w:tr>
      <w:tr w:rsidR="00CF2BF2" w:rsidRPr="006B58FB" w14:paraId="6E9F8A64" w14:textId="77777777" w:rsidTr="4D0EFAF6">
        <w:tc>
          <w:tcPr>
            <w:tcW w:w="4531" w:type="dxa"/>
            <w:tcBorders>
              <w:top w:val="single" w:sz="4" w:space="0" w:color="auto"/>
              <w:left w:val="single" w:sz="4" w:space="0" w:color="auto"/>
              <w:bottom w:val="single" w:sz="4" w:space="0" w:color="auto"/>
              <w:right w:val="single" w:sz="4" w:space="0" w:color="auto"/>
            </w:tcBorders>
          </w:tcPr>
          <w:p w14:paraId="060DB262" w14:textId="77777777" w:rsidR="00CF2BF2" w:rsidRPr="00CF2BF2" w:rsidRDefault="00CF2BF2" w:rsidP="00223106">
            <w:pPr>
              <w:spacing w:line="276" w:lineRule="auto"/>
              <w:rPr>
                <w:iCs/>
                <w:szCs w:val="20"/>
              </w:rPr>
            </w:pPr>
            <w:r w:rsidRPr="00CF2BF2">
              <w:rPr>
                <w:iCs/>
                <w:szCs w:val="20"/>
              </w:rPr>
              <w:t>Cafetaria</w:t>
            </w:r>
          </w:p>
        </w:tc>
        <w:tc>
          <w:tcPr>
            <w:tcW w:w="1701" w:type="dxa"/>
            <w:tcBorders>
              <w:top w:val="single" w:sz="4" w:space="0" w:color="auto"/>
              <w:left w:val="single" w:sz="4" w:space="0" w:color="auto"/>
              <w:bottom w:val="single" w:sz="4" w:space="0" w:color="auto"/>
              <w:right w:val="single" w:sz="4" w:space="0" w:color="auto"/>
            </w:tcBorders>
          </w:tcPr>
          <w:p w14:paraId="568117F1" w14:textId="54A59061" w:rsidR="00CF2BF2" w:rsidRPr="00CF2BF2" w:rsidRDefault="4D0EFAF6" w:rsidP="4D0EFAF6">
            <w:pPr>
              <w:rPr>
                <w:rFonts w:eastAsia="Tahoma" w:cs="Tahoma"/>
              </w:rPr>
            </w:pPr>
            <w:r w:rsidRPr="4D0EFAF6">
              <w:rPr>
                <w:rFonts w:eastAsia="Tahoma" w:cs="Tahoma"/>
              </w:rPr>
              <w:t>€ 0,00</w:t>
            </w:r>
          </w:p>
        </w:tc>
        <w:tc>
          <w:tcPr>
            <w:tcW w:w="1418" w:type="dxa"/>
            <w:tcBorders>
              <w:top w:val="single" w:sz="4" w:space="0" w:color="auto"/>
              <w:left w:val="single" w:sz="4" w:space="0" w:color="auto"/>
              <w:bottom w:val="single" w:sz="4" w:space="0" w:color="auto"/>
              <w:right w:val="single" w:sz="4" w:space="0" w:color="auto"/>
            </w:tcBorders>
          </w:tcPr>
          <w:p w14:paraId="31805730" w14:textId="316C58E9" w:rsidR="00CF2BF2" w:rsidRPr="00CF2BF2" w:rsidRDefault="4D0EFAF6" w:rsidP="4D0EFAF6">
            <w:pPr>
              <w:spacing w:line="276" w:lineRule="auto"/>
              <w:rPr>
                <w:rFonts w:eastAsia="Tahoma" w:cs="Tahoma"/>
              </w:rPr>
            </w:pPr>
            <w:r w:rsidRPr="4D0EFAF6">
              <w:rPr>
                <w:rFonts w:eastAsia="Tahoma" w:cs="Tahoma"/>
              </w:rPr>
              <w:t>€ 5,00</w:t>
            </w:r>
          </w:p>
        </w:tc>
        <w:tc>
          <w:tcPr>
            <w:tcW w:w="1417" w:type="dxa"/>
            <w:tcBorders>
              <w:top w:val="single" w:sz="4" w:space="0" w:color="auto"/>
              <w:left w:val="single" w:sz="4" w:space="0" w:color="auto"/>
              <w:bottom w:val="single" w:sz="4" w:space="0" w:color="auto"/>
              <w:right w:val="single" w:sz="4" w:space="0" w:color="auto"/>
            </w:tcBorders>
          </w:tcPr>
          <w:p w14:paraId="239D8FBA" w14:textId="18700FCD" w:rsidR="00CF2BF2" w:rsidRPr="00CF2BF2" w:rsidRDefault="4D0EFAF6" w:rsidP="4D0EFAF6">
            <w:pPr>
              <w:spacing w:line="276" w:lineRule="auto"/>
              <w:rPr>
                <w:rFonts w:eastAsia="Tahoma" w:cs="Tahoma"/>
              </w:rPr>
            </w:pPr>
            <w:r w:rsidRPr="4D0EFAF6">
              <w:rPr>
                <w:rFonts w:eastAsia="Tahoma" w:cs="Tahoma"/>
              </w:rPr>
              <w:t>€ 40,00</w:t>
            </w:r>
          </w:p>
        </w:tc>
      </w:tr>
      <w:tr w:rsidR="00CF2BF2" w14:paraId="6B1570BA" w14:textId="77777777" w:rsidTr="4D0EFAF6">
        <w:tc>
          <w:tcPr>
            <w:tcW w:w="4531" w:type="dxa"/>
            <w:tcBorders>
              <w:top w:val="single" w:sz="4" w:space="0" w:color="auto"/>
              <w:left w:val="single" w:sz="4" w:space="0" w:color="auto"/>
              <w:bottom w:val="single" w:sz="4" w:space="0" w:color="auto"/>
              <w:right w:val="single" w:sz="4" w:space="0" w:color="auto"/>
            </w:tcBorders>
          </w:tcPr>
          <w:p w14:paraId="798D0487" w14:textId="77777777" w:rsidR="00CF2BF2" w:rsidRPr="00CF2BF2" w:rsidRDefault="00CF2BF2" w:rsidP="00223106">
            <w:pPr>
              <w:spacing w:line="276" w:lineRule="auto"/>
              <w:rPr>
                <w:iCs/>
                <w:szCs w:val="20"/>
              </w:rPr>
            </w:pPr>
            <w:r w:rsidRPr="00CF2BF2">
              <w:rPr>
                <w:iCs/>
                <w:szCs w:val="20"/>
              </w:rPr>
              <w:t>Resto en keuken</w:t>
            </w:r>
          </w:p>
        </w:tc>
        <w:tc>
          <w:tcPr>
            <w:tcW w:w="1701" w:type="dxa"/>
            <w:tcBorders>
              <w:top w:val="single" w:sz="4" w:space="0" w:color="auto"/>
              <w:left w:val="single" w:sz="4" w:space="0" w:color="auto"/>
              <w:bottom w:val="single" w:sz="4" w:space="0" w:color="auto"/>
              <w:right w:val="single" w:sz="4" w:space="0" w:color="auto"/>
            </w:tcBorders>
          </w:tcPr>
          <w:p w14:paraId="31F3A5F5" w14:textId="261694FA" w:rsidR="00CF2BF2" w:rsidRPr="00CF2BF2" w:rsidRDefault="4D0EFAF6" w:rsidP="4D0EFAF6">
            <w:pPr>
              <w:rPr>
                <w:rFonts w:eastAsia="Tahoma" w:cs="Tahoma"/>
              </w:rPr>
            </w:pPr>
            <w:r w:rsidRPr="4D0EFAF6">
              <w:rPr>
                <w:rFonts w:eastAsia="Tahoma" w:cs="Tahoma"/>
              </w:rPr>
              <w:t>€ 0,00</w:t>
            </w:r>
          </w:p>
        </w:tc>
        <w:tc>
          <w:tcPr>
            <w:tcW w:w="1418" w:type="dxa"/>
            <w:tcBorders>
              <w:top w:val="single" w:sz="4" w:space="0" w:color="auto"/>
              <w:left w:val="single" w:sz="4" w:space="0" w:color="auto"/>
              <w:bottom w:val="single" w:sz="4" w:space="0" w:color="auto"/>
              <w:right w:val="single" w:sz="4" w:space="0" w:color="auto"/>
            </w:tcBorders>
          </w:tcPr>
          <w:p w14:paraId="6B3265AB" w14:textId="5AFA86F3" w:rsidR="00CF2BF2" w:rsidRPr="00CF2BF2" w:rsidRDefault="4D0EFAF6" w:rsidP="4D0EFAF6">
            <w:pPr>
              <w:spacing w:line="276" w:lineRule="auto"/>
              <w:rPr>
                <w:rFonts w:eastAsia="Tahoma" w:cs="Tahoma"/>
              </w:rPr>
            </w:pPr>
            <w:r w:rsidRPr="4D0EFAF6">
              <w:rPr>
                <w:rFonts w:eastAsia="Tahoma" w:cs="Tahoma"/>
              </w:rPr>
              <w:t>€ 5,00</w:t>
            </w:r>
          </w:p>
        </w:tc>
        <w:tc>
          <w:tcPr>
            <w:tcW w:w="1417" w:type="dxa"/>
            <w:tcBorders>
              <w:top w:val="single" w:sz="4" w:space="0" w:color="auto"/>
              <w:left w:val="single" w:sz="4" w:space="0" w:color="auto"/>
              <w:bottom w:val="single" w:sz="4" w:space="0" w:color="auto"/>
              <w:right w:val="single" w:sz="4" w:space="0" w:color="auto"/>
            </w:tcBorders>
          </w:tcPr>
          <w:p w14:paraId="07733DC5" w14:textId="5CD3485A" w:rsidR="00CF2BF2" w:rsidRPr="00CF2BF2" w:rsidRDefault="4D0EFAF6" w:rsidP="4D0EFAF6">
            <w:pPr>
              <w:spacing w:line="276" w:lineRule="auto"/>
              <w:rPr>
                <w:rFonts w:eastAsia="Tahoma" w:cs="Tahoma"/>
              </w:rPr>
            </w:pPr>
            <w:r w:rsidRPr="4D0EFAF6">
              <w:rPr>
                <w:rFonts w:eastAsia="Tahoma" w:cs="Tahoma"/>
              </w:rPr>
              <w:t>€ 40,00</w:t>
            </w:r>
          </w:p>
        </w:tc>
      </w:tr>
      <w:tr w:rsidR="00CF2BF2" w:rsidRPr="006B58FB" w14:paraId="178B6713" w14:textId="77777777" w:rsidTr="4D0EFAF6">
        <w:tc>
          <w:tcPr>
            <w:tcW w:w="4531" w:type="dxa"/>
            <w:tcBorders>
              <w:top w:val="single" w:sz="4" w:space="0" w:color="auto"/>
              <w:left w:val="single" w:sz="4" w:space="0" w:color="auto"/>
              <w:bottom w:val="single" w:sz="4" w:space="0" w:color="auto"/>
              <w:right w:val="single" w:sz="4" w:space="0" w:color="auto"/>
            </w:tcBorders>
          </w:tcPr>
          <w:p w14:paraId="30927852" w14:textId="77777777" w:rsidR="00CF2BF2" w:rsidRPr="00CF2BF2" w:rsidRDefault="00CF2BF2" w:rsidP="00223106">
            <w:pPr>
              <w:spacing w:line="276" w:lineRule="auto"/>
              <w:rPr>
                <w:iCs/>
                <w:szCs w:val="20"/>
              </w:rPr>
            </w:pPr>
            <w:r w:rsidRPr="00CF2BF2">
              <w:rPr>
                <w:iCs/>
                <w:szCs w:val="20"/>
              </w:rPr>
              <w:t>Polyvalente zaal en cafetaria</w:t>
            </w:r>
          </w:p>
        </w:tc>
        <w:tc>
          <w:tcPr>
            <w:tcW w:w="1701" w:type="dxa"/>
            <w:tcBorders>
              <w:top w:val="single" w:sz="4" w:space="0" w:color="auto"/>
              <w:left w:val="single" w:sz="4" w:space="0" w:color="auto"/>
              <w:bottom w:val="single" w:sz="4" w:space="0" w:color="auto"/>
              <w:right w:val="single" w:sz="4" w:space="0" w:color="auto"/>
            </w:tcBorders>
          </w:tcPr>
          <w:p w14:paraId="7E1EB93A" w14:textId="07B50D57" w:rsidR="00CF2BF2" w:rsidRPr="00CF2BF2" w:rsidRDefault="4D0EFAF6" w:rsidP="4D0EFAF6">
            <w:pPr>
              <w:rPr>
                <w:rFonts w:eastAsia="Tahoma" w:cs="Tahoma"/>
              </w:rPr>
            </w:pPr>
            <w:r w:rsidRPr="4D0EFAF6">
              <w:rPr>
                <w:rFonts w:eastAsia="Tahoma" w:cs="Tahoma"/>
              </w:rPr>
              <w:t>€ 0,00</w:t>
            </w:r>
          </w:p>
        </w:tc>
        <w:tc>
          <w:tcPr>
            <w:tcW w:w="1418" w:type="dxa"/>
            <w:tcBorders>
              <w:top w:val="single" w:sz="4" w:space="0" w:color="auto"/>
              <w:left w:val="single" w:sz="4" w:space="0" w:color="auto"/>
              <w:bottom w:val="single" w:sz="4" w:space="0" w:color="auto"/>
              <w:right w:val="single" w:sz="4" w:space="0" w:color="auto"/>
            </w:tcBorders>
          </w:tcPr>
          <w:p w14:paraId="7BB4E54C" w14:textId="145989E4" w:rsidR="00CF2BF2" w:rsidRPr="00CF2BF2" w:rsidRDefault="4D0EFAF6" w:rsidP="4D0EFAF6">
            <w:pPr>
              <w:spacing w:line="276" w:lineRule="auto"/>
              <w:rPr>
                <w:rFonts w:eastAsia="Tahoma" w:cs="Tahoma"/>
              </w:rPr>
            </w:pPr>
            <w:r w:rsidRPr="4D0EFAF6">
              <w:rPr>
                <w:rFonts w:eastAsia="Tahoma" w:cs="Tahoma"/>
              </w:rPr>
              <w:t>€ 5,00</w:t>
            </w:r>
          </w:p>
        </w:tc>
        <w:tc>
          <w:tcPr>
            <w:tcW w:w="1417" w:type="dxa"/>
            <w:tcBorders>
              <w:top w:val="single" w:sz="4" w:space="0" w:color="auto"/>
              <w:left w:val="single" w:sz="4" w:space="0" w:color="auto"/>
              <w:bottom w:val="single" w:sz="4" w:space="0" w:color="auto"/>
              <w:right w:val="single" w:sz="4" w:space="0" w:color="auto"/>
            </w:tcBorders>
          </w:tcPr>
          <w:p w14:paraId="65CD7EEE" w14:textId="30257308" w:rsidR="00CF2BF2" w:rsidRPr="00CF2BF2" w:rsidRDefault="4D0EFAF6" w:rsidP="4D0EFAF6">
            <w:pPr>
              <w:spacing w:line="276" w:lineRule="auto"/>
              <w:rPr>
                <w:rFonts w:eastAsia="Tahoma" w:cs="Tahoma"/>
              </w:rPr>
            </w:pPr>
            <w:r w:rsidRPr="4D0EFAF6">
              <w:rPr>
                <w:rFonts w:eastAsia="Tahoma" w:cs="Tahoma"/>
              </w:rPr>
              <w:t>€ 40,00</w:t>
            </w:r>
          </w:p>
        </w:tc>
      </w:tr>
      <w:tr w:rsidR="00CF2BF2" w:rsidRPr="006B58FB" w14:paraId="1A9ABD5E" w14:textId="77777777" w:rsidTr="4D0EFAF6">
        <w:tc>
          <w:tcPr>
            <w:tcW w:w="4531" w:type="dxa"/>
            <w:tcBorders>
              <w:top w:val="single" w:sz="4" w:space="0" w:color="auto"/>
              <w:left w:val="single" w:sz="4" w:space="0" w:color="auto"/>
              <w:bottom w:val="single" w:sz="4" w:space="0" w:color="auto"/>
              <w:right w:val="single" w:sz="4" w:space="0" w:color="auto"/>
            </w:tcBorders>
          </w:tcPr>
          <w:p w14:paraId="59FE0BFB" w14:textId="77777777" w:rsidR="00CF2BF2" w:rsidRPr="00CF2BF2" w:rsidRDefault="00CF2BF2" w:rsidP="00223106">
            <w:pPr>
              <w:spacing w:line="276" w:lineRule="auto"/>
              <w:rPr>
                <w:iCs/>
                <w:szCs w:val="20"/>
              </w:rPr>
            </w:pPr>
            <w:r w:rsidRPr="00CF2BF2">
              <w:rPr>
                <w:iCs/>
                <w:szCs w:val="20"/>
              </w:rPr>
              <w:t xml:space="preserve">Cafetaria, </w:t>
            </w:r>
            <w:proofErr w:type="spellStart"/>
            <w:r w:rsidRPr="00CF2BF2">
              <w:rPr>
                <w:iCs/>
                <w:szCs w:val="20"/>
              </w:rPr>
              <w:t>resto</w:t>
            </w:r>
            <w:proofErr w:type="spellEnd"/>
            <w:r w:rsidRPr="00CF2BF2">
              <w:rPr>
                <w:iCs/>
                <w:szCs w:val="20"/>
              </w:rPr>
              <w:t xml:space="preserve"> en keuken</w:t>
            </w:r>
          </w:p>
        </w:tc>
        <w:tc>
          <w:tcPr>
            <w:tcW w:w="1701" w:type="dxa"/>
            <w:tcBorders>
              <w:top w:val="single" w:sz="4" w:space="0" w:color="auto"/>
              <w:left w:val="single" w:sz="4" w:space="0" w:color="auto"/>
              <w:bottom w:val="single" w:sz="4" w:space="0" w:color="auto"/>
              <w:right w:val="single" w:sz="4" w:space="0" w:color="auto"/>
            </w:tcBorders>
          </w:tcPr>
          <w:p w14:paraId="021E925A" w14:textId="66B6444E" w:rsidR="00CF2BF2" w:rsidRPr="00CF2BF2" w:rsidRDefault="4D0EFAF6" w:rsidP="4D0EFAF6">
            <w:pPr>
              <w:rPr>
                <w:rFonts w:eastAsia="Tahoma" w:cs="Tahoma"/>
              </w:rPr>
            </w:pPr>
            <w:r w:rsidRPr="4D0EFAF6">
              <w:rPr>
                <w:rFonts w:eastAsia="Tahoma" w:cs="Tahoma"/>
              </w:rPr>
              <w:t>€ 0,00</w:t>
            </w:r>
          </w:p>
        </w:tc>
        <w:tc>
          <w:tcPr>
            <w:tcW w:w="1418" w:type="dxa"/>
            <w:tcBorders>
              <w:top w:val="single" w:sz="4" w:space="0" w:color="auto"/>
              <w:left w:val="single" w:sz="4" w:space="0" w:color="auto"/>
              <w:bottom w:val="single" w:sz="4" w:space="0" w:color="auto"/>
              <w:right w:val="single" w:sz="4" w:space="0" w:color="auto"/>
            </w:tcBorders>
          </w:tcPr>
          <w:p w14:paraId="69E124F7" w14:textId="17D8CC8F" w:rsidR="00CF2BF2" w:rsidRPr="00CF2BF2" w:rsidRDefault="4D0EFAF6" w:rsidP="4D0EFAF6">
            <w:pPr>
              <w:spacing w:line="276" w:lineRule="auto"/>
              <w:rPr>
                <w:rFonts w:eastAsia="Tahoma" w:cs="Tahoma"/>
              </w:rPr>
            </w:pPr>
            <w:r w:rsidRPr="4D0EFAF6">
              <w:rPr>
                <w:rFonts w:eastAsia="Tahoma" w:cs="Tahoma"/>
              </w:rPr>
              <w:t>€ 5,00</w:t>
            </w:r>
          </w:p>
        </w:tc>
        <w:tc>
          <w:tcPr>
            <w:tcW w:w="1417" w:type="dxa"/>
            <w:tcBorders>
              <w:top w:val="single" w:sz="4" w:space="0" w:color="auto"/>
              <w:left w:val="single" w:sz="4" w:space="0" w:color="auto"/>
              <w:bottom w:val="single" w:sz="4" w:space="0" w:color="auto"/>
              <w:right w:val="single" w:sz="4" w:space="0" w:color="auto"/>
            </w:tcBorders>
          </w:tcPr>
          <w:p w14:paraId="7D540041" w14:textId="6469F50E" w:rsidR="00CF2BF2" w:rsidRPr="00CF2BF2" w:rsidRDefault="4D0EFAF6" w:rsidP="4D0EFAF6">
            <w:pPr>
              <w:spacing w:line="276" w:lineRule="auto"/>
              <w:rPr>
                <w:rFonts w:eastAsia="Tahoma" w:cs="Tahoma"/>
              </w:rPr>
            </w:pPr>
            <w:r w:rsidRPr="4D0EFAF6">
              <w:rPr>
                <w:rFonts w:eastAsia="Tahoma" w:cs="Tahoma"/>
              </w:rPr>
              <w:t>€ 40,00</w:t>
            </w:r>
          </w:p>
        </w:tc>
      </w:tr>
      <w:tr w:rsidR="00CF2BF2" w14:paraId="0B4C716D" w14:textId="77777777" w:rsidTr="4D0EFAF6">
        <w:tc>
          <w:tcPr>
            <w:tcW w:w="4531" w:type="dxa"/>
            <w:tcBorders>
              <w:top w:val="single" w:sz="4" w:space="0" w:color="auto"/>
              <w:left w:val="single" w:sz="4" w:space="0" w:color="auto"/>
              <w:bottom w:val="single" w:sz="4" w:space="0" w:color="auto"/>
              <w:right w:val="single" w:sz="4" w:space="0" w:color="auto"/>
            </w:tcBorders>
          </w:tcPr>
          <w:p w14:paraId="3D5F8D73" w14:textId="77777777" w:rsidR="00CF2BF2" w:rsidRPr="00CF2BF2" w:rsidRDefault="00CF2BF2" w:rsidP="00223106">
            <w:pPr>
              <w:spacing w:line="276" w:lineRule="auto"/>
              <w:rPr>
                <w:iCs/>
                <w:szCs w:val="20"/>
              </w:rPr>
            </w:pPr>
            <w:r w:rsidRPr="00CF2BF2">
              <w:rPr>
                <w:iCs/>
                <w:szCs w:val="20"/>
              </w:rPr>
              <w:t xml:space="preserve">Polyvalente zaal, cafetaria, </w:t>
            </w:r>
            <w:proofErr w:type="spellStart"/>
            <w:r w:rsidRPr="00CF2BF2">
              <w:rPr>
                <w:iCs/>
                <w:szCs w:val="20"/>
              </w:rPr>
              <w:t>resto</w:t>
            </w:r>
            <w:proofErr w:type="spellEnd"/>
            <w:r w:rsidRPr="00CF2BF2">
              <w:rPr>
                <w:iCs/>
                <w:szCs w:val="20"/>
              </w:rPr>
              <w:t xml:space="preserve"> en keuken</w:t>
            </w:r>
          </w:p>
        </w:tc>
        <w:tc>
          <w:tcPr>
            <w:tcW w:w="1701" w:type="dxa"/>
            <w:tcBorders>
              <w:top w:val="single" w:sz="4" w:space="0" w:color="auto"/>
              <w:left w:val="single" w:sz="4" w:space="0" w:color="auto"/>
              <w:bottom w:val="single" w:sz="4" w:space="0" w:color="auto"/>
              <w:right w:val="single" w:sz="4" w:space="0" w:color="auto"/>
            </w:tcBorders>
          </w:tcPr>
          <w:p w14:paraId="15C24780" w14:textId="0C304878" w:rsidR="00CF2BF2" w:rsidRPr="00CF2BF2" w:rsidRDefault="4D0EFAF6" w:rsidP="4D0EFAF6">
            <w:pPr>
              <w:rPr>
                <w:rFonts w:eastAsia="Tahoma" w:cs="Tahoma"/>
              </w:rPr>
            </w:pPr>
            <w:r w:rsidRPr="4D0EFAF6">
              <w:rPr>
                <w:rFonts w:eastAsia="Tahoma" w:cs="Tahoma"/>
              </w:rPr>
              <w:t>€ 0,00</w:t>
            </w:r>
          </w:p>
        </w:tc>
        <w:tc>
          <w:tcPr>
            <w:tcW w:w="1418" w:type="dxa"/>
            <w:tcBorders>
              <w:top w:val="single" w:sz="4" w:space="0" w:color="auto"/>
              <w:left w:val="single" w:sz="4" w:space="0" w:color="auto"/>
              <w:bottom w:val="single" w:sz="4" w:space="0" w:color="auto"/>
              <w:right w:val="single" w:sz="4" w:space="0" w:color="auto"/>
            </w:tcBorders>
          </w:tcPr>
          <w:p w14:paraId="593DC15B" w14:textId="75F844BE" w:rsidR="00CF2BF2" w:rsidRPr="00CF2BF2" w:rsidRDefault="4D0EFAF6" w:rsidP="4D0EFAF6">
            <w:pPr>
              <w:spacing w:line="276" w:lineRule="auto"/>
              <w:rPr>
                <w:rFonts w:eastAsia="Tahoma" w:cs="Tahoma"/>
              </w:rPr>
            </w:pPr>
            <w:r w:rsidRPr="4D0EFAF6">
              <w:rPr>
                <w:rFonts w:eastAsia="Tahoma" w:cs="Tahoma"/>
              </w:rPr>
              <w:t>€ 5,00</w:t>
            </w:r>
          </w:p>
        </w:tc>
        <w:tc>
          <w:tcPr>
            <w:tcW w:w="1417" w:type="dxa"/>
            <w:tcBorders>
              <w:top w:val="single" w:sz="4" w:space="0" w:color="auto"/>
              <w:left w:val="single" w:sz="4" w:space="0" w:color="auto"/>
              <w:bottom w:val="single" w:sz="4" w:space="0" w:color="auto"/>
              <w:right w:val="single" w:sz="4" w:space="0" w:color="auto"/>
            </w:tcBorders>
          </w:tcPr>
          <w:p w14:paraId="312FA151" w14:textId="32F0241A" w:rsidR="00CF2BF2" w:rsidRPr="00CF2BF2" w:rsidRDefault="4D0EFAF6" w:rsidP="4D0EFAF6">
            <w:pPr>
              <w:spacing w:line="276" w:lineRule="auto"/>
              <w:rPr>
                <w:rFonts w:eastAsia="Tahoma" w:cs="Tahoma"/>
              </w:rPr>
            </w:pPr>
            <w:r w:rsidRPr="4D0EFAF6">
              <w:rPr>
                <w:rFonts w:eastAsia="Tahoma" w:cs="Tahoma"/>
              </w:rPr>
              <w:t>€ 40,00</w:t>
            </w:r>
          </w:p>
        </w:tc>
      </w:tr>
      <w:tr w:rsidR="00CF2BF2" w:rsidRPr="00500F09" w14:paraId="7C083EFF" w14:textId="77777777" w:rsidTr="4D0EFAF6">
        <w:tc>
          <w:tcPr>
            <w:tcW w:w="4531" w:type="dxa"/>
            <w:tcBorders>
              <w:top w:val="single" w:sz="4" w:space="0" w:color="auto"/>
              <w:left w:val="single" w:sz="4" w:space="0" w:color="auto"/>
              <w:bottom w:val="single" w:sz="4" w:space="0" w:color="auto"/>
              <w:right w:val="single" w:sz="4" w:space="0" w:color="auto"/>
            </w:tcBorders>
          </w:tcPr>
          <w:p w14:paraId="0EA823A4" w14:textId="77777777" w:rsidR="00CF2BF2" w:rsidRPr="00CF2BF2" w:rsidRDefault="00CF2BF2" w:rsidP="00223106">
            <w:pPr>
              <w:spacing w:line="276" w:lineRule="auto"/>
              <w:rPr>
                <w:iCs/>
                <w:szCs w:val="20"/>
              </w:rPr>
            </w:pPr>
            <w:r w:rsidRPr="00CF2BF2">
              <w:rPr>
                <w:iCs/>
                <w:szCs w:val="20"/>
              </w:rPr>
              <w:t>Vergaderzaal 1</w:t>
            </w:r>
          </w:p>
        </w:tc>
        <w:tc>
          <w:tcPr>
            <w:tcW w:w="1701" w:type="dxa"/>
            <w:tcBorders>
              <w:top w:val="single" w:sz="4" w:space="0" w:color="auto"/>
              <w:left w:val="single" w:sz="4" w:space="0" w:color="auto"/>
              <w:bottom w:val="single" w:sz="4" w:space="0" w:color="auto"/>
              <w:right w:val="single" w:sz="4" w:space="0" w:color="auto"/>
            </w:tcBorders>
          </w:tcPr>
          <w:p w14:paraId="636BF12A" w14:textId="00ED8326" w:rsidR="00CF2BF2" w:rsidRPr="00CF2BF2" w:rsidRDefault="4D0EFAF6" w:rsidP="4D0EFAF6">
            <w:pPr>
              <w:rPr>
                <w:rFonts w:eastAsia="Tahoma" w:cs="Tahoma"/>
              </w:rPr>
            </w:pPr>
            <w:r w:rsidRPr="4D0EFAF6">
              <w:rPr>
                <w:rFonts w:eastAsia="Tahoma" w:cs="Tahoma"/>
              </w:rPr>
              <w:t>€ 0,00</w:t>
            </w:r>
          </w:p>
        </w:tc>
        <w:tc>
          <w:tcPr>
            <w:tcW w:w="1418" w:type="dxa"/>
            <w:tcBorders>
              <w:top w:val="single" w:sz="4" w:space="0" w:color="auto"/>
              <w:left w:val="single" w:sz="4" w:space="0" w:color="auto"/>
              <w:bottom w:val="single" w:sz="4" w:space="0" w:color="auto"/>
              <w:right w:val="single" w:sz="4" w:space="0" w:color="auto"/>
            </w:tcBorders>
          </w:tcPr>
          <w:p w14:paraId="3F0FC701" w14:textId="7D92FF0F" w:rsidR="00CF2BF2" w:rsidRPr="00CF2BF2" w:rsidRDefault="4D0EFAF6" w:rsidP="4D0EFAF6">
            <w:pPr>
              <w:spacing w:line="276" w:lineRule="auto"/>
              <w:rPr>
                <w:rFonts w:eastAsia="Tahoma" w:cs="Tahoma"/>
              </w:rPr>
            </w:pPr>
            <w:r w:rsidRPr="4D0EFAF6">
              <w:rPr>
                <w:rFonts w:eastAsia="Tahoma" w:cs="Tahoma"/>
              </w:rPr>
              <w:t>€ 5,00</w:t>
            </w:r>
          </w:p>
        </w:tc>
        <w:tc>
          <w:tcPr>
            <w:tcW w:w="1417" w:type="dxa"/>
            <w:tcBorders>
              <w:top w:val="single" w:sz="4" w:space="0" w:color="auto"/>
              <w:left w:val="single" w:sz="4" w:space="0" w:color="auto"/>
              <w:bottom w:val="single" w:sz="4" w:space="0" w:color="auto"/>
              <w:right w:val="single" w:sz="4" w:space="0" w:color="auto"/>
            </w:tcBorders>
          </w:tcPr>
          <w:p w14:paraId="5B5236AC" w14:textId="6E564640" w:rsidR="00CF2BF2" w:rsidRPr="00CF2BF2" w:rsidRDefault="4D0EFAF6" w:rsidP="4D0EFAF6">
            <w:pPr>
              <w:spacing w:line="276" w:lineRule="auto"/>
              <w:rPr>
                <w:rFonts w:eastAsia="Tahoma" w:cs="Tahoma"/>
              </w:rPr>
            </w:pPr>
            <w:r w:rsidRPr="4D0EFAF6">
              <w:rPr>
                <w:rFonts w:eastAsia="Tahoma" w:cs="Tahoma"/>
              </w:rPr>
              <w:t>€ 40,00</w:t>
            </w:r>
          </w:p>
        </w:tc>
      </w:tr>
    </w:tbl>
    <w:p w14:paraId="1141B00F" w14:textId="4BE35257" w:rsidR="00CF2BF2" w:rsidRDefault="00CF2BF2" w:rsidP="00CF2BF2">
      <w:pPr>
        <w:pStyle w:val="Kop3"/>
      </w:pPr>
      <w:r>
        <w:t>4.2 Huur en tarieven beschikbare materiaal</w:t>
      </w:r>
    </w:p>
    <w:p w14:paraId="746B3FF7" w14:textId="5181D09A" w:rsidR="00CF2BF2" w:rsidRDefault="00CF2BF2" w:rsidP="00CF2BF2">
      <w:pPr>
        <w:rPr>
          <w:iCs/>
          <w:szCs w:val="20"/>
        </w:rPr>
      </w:pPr>
    </w:p>
    <w:tbl>
      <w:tblPr>
        <w:tblStyle w:val="Tabelraster"/>
        <w:tblW w:w="9156" w:type="dxa"/>
        <w:tblLook w:val="04A0" w:firstRow="1" w:lastRow="0" w:firstColumn="1" w:lastColumn="0" w:noHBand="0" w:noVBand="1"/>
      </w:tblPr>
      <w:tblGrid>
        <w:gridCol w:w="661"/>
        <w:gridCol w:w="2504"/>
        <w:gridCol w:w="874"/>
        <w:gridCol w:w="746"/>
        <w:gridCol w:w="1448"/>
        <w:gridCol w:w="1469"/>
        <w:gridCol w:w="1454"/>
      </w:tblGrid>
      <w:tr w:rsidR="00C63BD7" w14:paraId="3DB8711C" w14:textId="77777777" w:rsidTr="4D0EFAF6">
        <w:tc>
          <w:tcPr>
            <w:tcW w:w="630" w:type="dxa"/>
          </w:tcPr>
          <w:p w14:paraId="3DB87114" w14:textId="77777777" w:rsidR="00C63BD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Code</w:t>
            </w:r>
          </w:p>
        </w:tc>
        <w:tc>
          <w:tcPr>
            <w:tcW w:w="2512" w:type="dxa"/>
          </w:tcPr>
          <w:p w14:paraId="3DB87115" w14:textId="77777777" w:rsidR="00C63BD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Omschrijving</w:t>
            </w:r>
          </w:p>
        </w:tc>
        <w:tc>
          <w:tcPr>
            <w:tcW w:w="875" w:type="dxa"/>
          </w:tcPr>
          <w:p w14:paraId="3DB87116" w14:textId="77777777" w:rsidR="00C63BD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Aantal</w:t>
            </w:r>
          </w:p>
        </w:tc>
        <w:tc>
          <w:tcPr>
            <w:tcW w:w="747" w:type="dxa"/>
          </w:tcPr>
          <w:p w14:paraId="3DB87117" w14:textId="64814C39" w:rsidR="00C63BD7" w:rsidRPr="0057110E" w:rsidRDefault="00C63BD7" w:rsidP="4D0EFAF6">
            <w:pPr>
              <w:rPr>
                <w:rFonts w:asciiTheme="minorHAnsi" w:eastAsia="Tahoma" w:hAnsiTheme="minorHAnsi" w:cstheme="minorHAnsi"/>
                <w:szCs w:val="20"/>
              </w:rPr>
            </w:pPr>
          </w:p>
        </w:tc>
        <w:tc>
          <w:tcPr>
            <w:tcW w:w="1455" w:type="dxa"/>
          </w:tcPr>
          <w:p w14:paraId="3DB87118" w14:textId="5EC86110" w:rsidR="00C63BD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Cat. A</w:t>
            </w:r>
          </w:p>
        </w:tc>
        <w:tc>
          <w:tcPr>
            <w:tcW w:w="1476" w:type="dxa"/>
          </w:tcPr>
          <w:p w14:paraId="3DB87119" w14:textId="11F8FBA6" w:rsidR="00C63BD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Cat. B</w:t>
            </w:r>
          </w:p>
        </w:tc>
        <w:tc>
          <w:tcPr>
            <w:tcW w:w="1461" w:type="dxa"/>
          </w:tcPr>
          <w:p w14:paraId="3DB8711A" w14:textId="5F3601B3" w:rsidR="00C63BD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Cat. C</w:t>
            </w:r>
          </w:p>
        </w:tc>
      </w:tr>
      <w:tr w:rsidR="005C4FE7" w14:paraId="3DB8712B" w14:textId="77777777" w:rsidTr="4D0EFAF6">
        <w:tc>
          <w:tcPr>
            <w:tcW w:w="630" w:type="dxa"/>
          </w:tcPr>
          <w:p w14:paraId="3DB8711D"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01</w:t>
            </w:r>
          </w:p>
        </w:tc>
        <w:tc>
          <w:tcPr>
            <w:tcW w:w="2512" w:type="dxa"/>
          </w:tcPr>
          <w:p w14:paraId="3DB8711E" w14:textId="77777777"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Vaste beamer polyvalente zaal</w:t>
            </w:r>
          </w:p>
        </w:tc>
        <w:tc>
          <w:tcPr>
            <w:tcW w:w="875" w:type="dxa"/>
          </w:tcPr>
          <w:p w14:paraId="3DB8711F"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w:t>
            </w:r>
          </w:p>
        </w:tc>
        <w:tc>
          <w:tcPr>
            <w:tcW w:w="747" w:type="dxa"/>
            <w:vMerge w:val="restart"/>
          </w:tcPr>
          <w:p w14:paraId="3DB87120" w14:textId="77777777" w:rsidR="005C4FE7" w:rsidRPr="0057110E" w:rsidRDefault="005C4FE7" w:rsidP="4D0EFAF6">
            <w:pPr>
              <w:rPr>
                <w:rFonts w:asciiTheme="minorHAnsi" w:eastAsia="Tahoma" w:hAnsiTheme="minorHAnsi" w:cstheme="minorHAnsi"/>
                <w:szCs w:val="20"/>
              </w:rPr>
            </w:pPr>
          </w:p>
          <w:p w14:paraId="3DB87121" w14:textId="77777777" w:rsidR="005C4FE7" w:rsidRPr="0057110E" w:rsidRDefault="005C4FE7" w:rsidP="4D0EFAF6">
            <w:pPr>
              <w:rPr>
                <w:rFonts w:asciiTheme="minorHAnsi" w:eastAsia="Tahoma" w:hAnsiTheme="minorHAnsi" w:cstheme="minorHAnsi"/>
                <w:szCs w:val="20"/>
              </w:rPr>
            </w:pPr>
          </w:p>
          <w:p w14:paraId="3DB87122" w14:textId="77777777" w:rsidR="005C4FE7" w:rsidRPr="0057110E" w:rsidRDefault="005C4FE7" w:rsidP="4D0EFAF6">
            <w:pPr>
              <w:rPr>
                <w:rFonts w:asciiTheme="minorHAnsi" w:eastAsia="Tahoma" w:hAnsiTheme="minorHAnsi" w:cstheme="minorHAnsi"/>
                <w:szCs w:val="20"/>
              </w:rPr>
            </w:pPr>
          </w:p>
          <w:p w14:paraId="3DB87123" w14:textId="77777777" w:rsidR="005C4FE7" w:rsidRPr="0057110E" w:rsidRDefault="005C4FE7" w:rsidP="4D0EFAF6">
            <w:pPr>
              <w:rPr>
                <w:rFonts w:asciiTheme="minorHAnsi" w:eastAsia="Tahoma" w:hAnsiTheme="minorHAnsi" w:cstheme="minorHAnsi"/>
                <w:szCs w:val="20"/>
              </w:rPr>
            </w:pPr>
          </w:p>
          <w:p w14:paraId="3DB87124" w14:textId="77777777" w:rsidR="005C4FE7" w:rsidRPr="0057110E" w:rsidRDefault="005C4FE7" w:rsidP="4D0EFAF6">
            <w:pPr>
              <w:rPr>
                <w:rFonts w:asciiTheme="minorHAnsi" w:eastAsia="Tahoma" w:hAnsiTheme="minorHAnsi" w:cstheme="minorHAnsi"/>
                <w:szCs w:val="20"/>
              </w:rPr>
            </w:pPr>
          </w:p>
          <w:p w14:paraId="3DB87125" w14:textId="77777777" w:rsidR="005C4FE7" w:rsidRPr="0057110E" w:rsidRDefault="005C4FE7" w:rsidP="4D0EFAF6">
            <w:pPr>
              <w:rPr>
                <w:rFonts w:asciiTheme="minorHAnsi" w:eastAsia="Tahoma" w:hAnsiTheme="minorHAnsi" w:cstheme="minorHAnsi"/>
                <w:szCs w:val="20"/>
              </w:rPr>
            </w:pPr>
          </w:p>
          <w:p w14:paraId="3DB87126"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Prijs / stuk</w:t>
            </w:r>
          </w:p>
        </w:tc>
        <w:tc>
          <w:tcPr>
            <w:tcW w:w="1455" w:type="dxa"/>
          </w:tcPr>
          <w:p w14:paraId="3DB87127" w14:textId="36E38CB2"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28" w14:textId="0D16F4F6"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€ 5,00</w:t>
            </w:r>
          </w:p>
        </w:tc>
        <w:tc>
          <w:tcPr>
            <w:tcW w:w="1461" w:type="dxa"/>
          </w:tcPr>
          <w:p w14:paraId="3DB87129"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€ 10,00</w:t>
            </w:r>
          </w:p>
        </w:tc>
      </w:tr>
      <w:tr w:rsidR="005C4FE7" w14:paraId="3DB87134" w14:textId="77777777" w:rsidTr="4D0EFAF6">
        <w:tc>
          <w:tcPr>
            <w:tcW w:w="630" w:type="dxa"/>
          </w:tcPr>
          <w:p w14:paraId="3DB8712C"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02</w:t>
            </w:r>
          </w:p>
        </w:tc>
        <w:tc>
          <w:tcPr>
            <w:tcW w:w="2512" w:type="dxa"/>
          </w:tcPr>
          <w:p w14:paraId="3DB8712D" w14:textId="77777777"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Losse beamer</w:t>
            </w:r>
          </w:p>
        </w:tc>
        <w:tc>
          <w:tcPr>
            <w:tcW w:w="875" w:type="dxa"/>
          </w:tcPr>
          <w:p w14:paraId="3DB8712E"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2</w:t>
            </w:r>
          </w:p>
        </w:tc>
        <w:tc>
          <w:tcPr>
            <w:tcW w:w="747" w:type="dxa"/>
            <w:vMerge/>
          </w:tcPr>
          <w:p w14:paraId="3DB8712F" w14:textId="77777777" w:rsidR="005C4FE7" w:rsidRPr="0057110E" w:rsidRDefault="005C4FE7" w:rsidP="00C63BD7">
            <w:pPr>
              <w:rPr>
                <w:rFonts w:asciiTheme="minorHAnsi" w:hAnsiTheme="minorHAnsi" w:cstheme="minorHAnsi"/>
                <w:szCs w:val="20"/>
              </w:rPr>
            </w:pPr>
          </w:p>
        </w:tc>
        <w:tc>
          <w:tcPr>
            <w:tcW w:w="1455" w:type="dxa"/>
          </w:tcPr>
          <w:p w14:paraId="3DB87130" w14:textId="63644B41"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31" w14:textId="56997684"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€ 5,00</w:t>
            </w:r>
          </w:p>
        </w:tc>
        <w:tc>
          <w:tcPr>
            <w:tcW w:w="1461" w:type="dxa"/>
          </w:tcPr>
          <w:p w14:paraId="3DB87132"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€ 10,00</w:t>
            </w:r>
          </w:p>
        </w:tc>
      </w:tr>
      <w:tr w:rsidR="005C4FE7" w14:paraId="3DB8713D" w14:textId="77777777" w:rsidTr="4D0EFAF6">
        <w:tc>
          <w:tcPr>
            <w:tcW w:w="630" w:type="dxa"/>
          </w:tcPr>
          <w:p w14:paraId="3DB87135"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03</w:t>
            </w:r>
          </w:p>
        </w:tc>
        <w:tc>
          <w:tcPr>
            <w:tcW w:w="2512" w:type="dxa"/>
          </w:tcPr>
          <w:p w14:paraId="3DB87136" w14:textId="06176AFA"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 xml:space="preserve">Klankinstallatie polyvalente zaal of mobiele mediaspeler </w:t>
            </w:r>
          </w:p>
        </w:tc>
        <w:tc>
          <w:tcPr>
            <w:tcW w:w="875" w:type="dxa"/>
          </w:tcPr>
          <w:p w14:paraId="3DB87137"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w:t>
            </w:r>
          </w:p>
        </w:tc>
        <w:tc>
          <w:tcPr>
            <w:tcW w:w="747" w:type="dxa"/>
            <w:vMerge/>
          </w:tcPr>
          <w:p w14:paraId="3DB87138" w14:textId="77777777" w:rsidR="005C4FE7" w:rsidRPr="0057110E" w:rsidRDefault="005C4FE7" w:rsidP="00C63BD7">
            <w:pPr>
              <w:rPr>
                <w:rFonts w:asciiTheme="minorHAnsi" w:hAnsiTheme="minorHAnsi" w:cstheme="minorHAnsi"/>
                <w:szCs w:val="20"/>
              </w:rPr>
            </w:pPr>
          </w:p>
        </w:tc>
        <w:tc>
          <w:tcPr>
            <w:tcW w:w="1455" w:type="dxa"/>
          </w:tcPr>
          <w:p w14:paraId="3DB87139" w14:textId="2DB55DB6"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3A" w14:textId="2AE80FBF"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€ 10,00</w:t>
            </w:r>
          </w:p>
        </w:tc>
        <w:tc>
          <w:tcPr>
            <w:tcW w:w="1461" w:type="dxa"/>
          </w:tcPr>
          <w:p w14:paraId="3DB8713B"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€ 20,00</w:t>
            </w:r>
          </w:p>
        </w:tc>
      </w:tr>
      <w:tr w:rsidR="005C4FE7" w14:paraId="3DB87146" w14:textId="77777777" w:rsidTr="4D0EFAF6">
        <w:tc>
          <w:tcPr>
            <w:tcW w:w="630" w:type="dxa"/>
          </w:tcPr>
          <w:p w14:paraId="3DB8713E"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04</w:t>
            </w:r>
          </w:p>
        </w:tc>
        <w:tc>
          <w:tcPr>
            <w:tcW w:w="2512" w:type="dxa"/>
          </w:tcPr>
          <w:p w14:paraId="3DB8713F" w14:textId="77777777" w:rsidR="005C4FE7" w:rsidRPr="0057110E" w:rsidRDefault="4D0EFAF6" w:rsidP="4D0EFAF6">
            <w:pPr>
              <w:jc w:val="left"/>
              <w:rPr>
                <w:rFonts w:asciiTheme="minorHAnsi" w:eastAsia="Tahoma" w:hAnsiTheme="minorHAnsi" w:cstheme="minorHAnsi"/>
                <w:szCs w:val="20"/>
              </w:rPr>
            </w:pPr>
            <w:proofErr w:type="spellStart"/>
            <w:r w:rsidRPr="0057110E">
              <w:rPr>
                <w:rFonts w:asciiTheme="minorHAnsi" w:eastAsia="Tahoma" w:hAnsiTheme="minorHAnsi" w:cstheme="minorHAnsi"/>
                <w:szCs w:val="20"/>
              </w:rPr>
              <w:t>Koffieperculator</w:t>
            </w:r>
            <w:proofErr w:type="spellEnd"/>
          </w:p>
        </w:tc>
        <w:tc>
          <w:tcPr>
            <w:tcW w:w="875" w:type="dxa"/>
          </w:tcPr>
          <w:p w14:paraId="3DB87140"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2</w:t>
            </w:r>
          </w:p>
        </w:tc>
        <w:tc>
          <w:tcPr>
            <w:tcW w:w="747" w:type="dxa"/>
            <w:vMerge/>
          </w:tcPr>
          <w:p w14:paraId="3DB87141" w14:textId="77777777" w:rsidR="005C4FE7" w:rsidRPr="0057110E" w:rsidRDefault="005C4FE7" w:rsidP="00C63BD7">
            <w:pPr>
              <w:rPr>
                <w:rFonts w:asciiTheme="minorHAnsi" w:hAnsiTheme="minorHAnsi" w:cstheme="minorHAnsi"/>
                <w:szCs w:val="20"/>
              </w:rPr>
            </w:pPr>
          </w:p>
        </w:tc>
        <w:tc>
          <w:tcPr>
            <w:tcW w:w="1455" w:type="dxa"/>
          </w:tcPr>
          <w:p w14:paraId="3DB87142" w14:textId="65556B4E"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43"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€ 5,00</w:t>
            </w:r>
          </w:p>
        </w:tc>
        <w:tc>
          <w:tcPr>
            <w:tcW w:w="1461" w:type="dxa"/>
          </w:tcPr>
          <w:p w14:paraId="3DB87144"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€ 5,00</w:t>
            </w:r>
          </w:p>
        </w:tc>
      </w:tr>
      <w:tr w:rsidR="005C4FE7" w14:paraId="3DB8714F" w14:textId="77777777" w:rsidTr="4D0EFAF6">
        <w:tc>
          <w:tcPr>
            <w:tcW w:w="630" w:type="dxa"/>
          </w:tcPr>
          <w:p w14:paraId="3DB87147"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05</w:t>
            </w:r>
          </w:p>
        </w:tc>
        <w:tc>
          <w:tcPr>
            <w:tcW w:w="2512" w:type="dxa"/>
          </w:tcPr>
          <w:p w14:paraId="3DB87148" w14:textId="77777777"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Micro met statief</w:t>
            </w:r>
          </w:p>
        </w:tc>
        <w:tc>
          <w:tcPr>
            <w:tcW w:w="875" w:type="dxa"/>
          </w:tcPr>
          <w:p w14:paraId="3DB87149"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2</w:t>
            </w:r>
          </w:p>
        </w:tc>
        <w:tc>
          <w:tcPr>
            <w:tcW w:w="747" w:type="dxa"/>
            <w:vMerge/>
          </w:tcPr>
          <w:p w14:paraId="3DB8714A" w14:textId="77777777" w:rsidR="005C4FE7" w:rsidRPr="0057110E" w:rsidRDefault="005C4FE7" w:rsidP="00C63BD7">
            <w:pPr>
              <w:rPr>
                <w:rFonts w:asciiTheme="minorHAnsi" w:hAnsiTheme="minorHAnsi" w:cstheme="minorHAnsi"/>
                <w:szCs w:val="20"/>
              </w:rPr>
            </w:pPr>
          </w:p>
        </w:tc>
        <w:tc>
          <w:tcPr>
            <w:tcW w:w="1455" w:type="dxa"/>
          </w:tcPr>
          <w:p w14:paraId="3DB8714B" w14:textId="5BF389C8"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4C" w14:textId="155D0E53"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€ 5,00</w:t>
            </w:r>
          </w:p>
        </w:tc>
        <w:tc>
          <w:tcPr>
            <w:tcW w:w="1461" w:type="dxa"/>
          </w:tcPr>
          <w:p w14:paraId="3DB8714D"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€ 10,00</w:t>
            </w:r>
          </w:p>
        </w:tc>
      </w:tr>
      <w:tr w:rsidR="005C4FE7" w14:paraId="3DB87158" w14:textId="77777777" w:rsidTr="4D0EFAF6">
        <w:tc>
          <w:tcPr>
            <w:tcW w:w="630" w:type="dxa"/>
          </w:tcPr>
          <w:p w14:paraId="3DB87150"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06</w:t>
            </w:r>
          </w:p>
        </w:tc>
        <w:tc>
          <w:tcPr>
            <w:tcW w:w="2512" w:type="dxa"/>
          </w:tcPr>
          <w:p w14:paraId="3DB87151" w14:textId="77777777"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Audiokabels</w:t>
            </w:r>
          </w:p>
        </w:tc>
        <w:tc>
          <w:tcPr>
            <w:tcW w:w="875" w:type="dxa"/>
          </w:tcPr>
          <w:p w14:paraId="3DB87152"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w:t>
            </w:r>
          </w:p>
        </w:tc>
        <w:tc>
          <w:tcPr>
            <w:tcW w:w="747" w:type="dxa"/>
            <w:vMerge/>
          </w:tcPr>
          <w:p w14:paraId="3DB87153" w14:textId="77777777" w:rsidR="005C4FE7" w:rsidRPr="0057110E" w:rsidRDefault="005C4FE7" w:rsidP="00C63BD7">
            <w:pPr>
              <w:rPr>
                <w:rFonts w:asciiTheme="minorHAnsi" w:hAnsiTheme="minorHAnsi" w:cstheme="minorHAnsi"/>
                <w:szCs w:val="20"/>
              </w:rPr>
            </w:pPr>
          </w:p>
        </w:tc>
        <w:tc>
          <w:tcPr>
            <w:tcW w:w="1455" w:type="dxa"/>
          </w:tcPr>
          <w:p w14:paraId="3DB87154" w14:textId="63A9809B"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55" w14:textId="3D51F34A"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€ 2,00</w:t>
            </w:r>
          </w:p>
        </w:tc>
        <w:tc>
          <w:tcPr>
            <w:tcW w:w="1461" w:type="dxa"/>
          </w:tcPr>
          <w:p w14:paraId="3DB87156"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€ 4,00</w:t>
            </w:r>
          </w:p>
        </w:tc>
      </w:tr>
      <w:tr w:rsidR="005C4FE7" w14:paraId="3DB87161" w14:textId="77777777" w:rsidTr="4D0EFAF6">
        <w:tc>
          <w:tcPr>
            <w:tcW w:w="630" w:type="dxa"/>
          </w:tcPr>
          <w:p w14:paraId="3DB87159"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07</w:t>
            </w:r>
          </w:p>
        </w:tc>
        <w:tc>
          <w:tcPr>
            <w:tcW w:w="2512" w:type="dxa"/>
          </w:tcPr>
          <w:p w14:paraId="3DB8715A" w14:textId="77777777"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Partytafels</w:t>
            </w:r>
          </w:p>
        </w:tc>
        <w:tc>
          <w:tcPr>
            <w:tcW w:w="875" w:type="dxa"/>
          </w:tcPr>
          <w:p w14:paraId="3DB8715B"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10</w:t>
            </w:r>
          </w:p>
        </w:tc>
        <w:tc>
          <w:tcPr>
            <w:tcW w:w="747" w:type="dxa"/>
            <w:vMerge/>
          </w:tcPr>
          <w:p w14:paraId="3DB8715C" w14:textId="77777777" w:rsidR="005C4FE7" w:rsidRPr="0057110E" w:rsidRDefault="005C4FE7" w:rsidP="00C63BD7">
            <w:pPr>
              <w:rPr>
                <w:rFonts w:asciiTheme="minorHAnsi" w:hAnsiTheme="minorHAnsi" w:cstheme="minorHAnsi"/>
                <w:szCs w:val="20"/>
              </w:rPr>
            </w:pPr>
          </w:p>
        </w:tc>
        <w:tc>
          <w:tcPr>
            <w:tcW w:w="1455" w:type="dxa"/>
          </w:tcPr>
          <w:p w14:paraId="3DB8715D" w14:textId="213C22F8"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5E" w14:textId="4083F182"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€ 5,00</w:t>
            </w:r>
          </w:p>
        </w:tc>
        <w:tc>
          <w:tcPr>
            <w:tcW w:w="1461" w:type="dxa"/>
          </w:tcPr>
          <w:p w14:paraId="3DB8715F"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€ 10,00</w:t>
            </w:r>
          </w:p>
        </w:tc>
      </w:tr>
      <w:tr w:rsidR="005C4FE7" w14:paraId="3DB8716A" w14:textId="77777777" w:rsidTr="4D0EFAF6">
        <w:tc>
          <w:tcPr>
            <w:tcW w:w="630" w:type="dxa"/>
          </w:tcPr>
          <w:p w14:paraId="3DB87162"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08</w:t>
            </w:r>
          </w:p>
        </w:tc>
        <w:tc>
          <w:tcPr>
            <w:tcW w:w="2512" w:type="dxa"/>
          </w:tcPr>
          <w:p w14:paraId="3DB87163" w14:textId="77777777"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 xml:space="preserve">Vast projectiescherm polyvalente zaal </w:t>
            </w:r>
          </w:p>
        </w:tc>
        <w:tc>
          <w:tcPr>
            <w:tcW w:w="875" w:type="dxa"/>
          </w:tcPr>
          <w:p w14:paraId="3DB87164"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w:t>
            </w:r>
          </w:p>
        </w:tc>
        <w:tc>
          <w:tcPr>
            <w:tcW w:w="747" w:type="dxa"/>
            <w:vMerge/>
          </w:tcPr>
          <w:p w14:paraId="3DB87165" w14:textId="77777777" w:rsidR="005C4FE7" w:rsidRPr="0057110E" w:rsidRDefault="005C4FE7" w:rsidP="00C63BD7">
            <w:pPr>
              <w:rPr>
                <w:rFonts w:asciiTheme="minorHAnsi" w:hAnsiTheme="minorHAnsi" w:cstheme="minorHAnsi"/>
                <w:szCs w:val="20"/>
              </w:rPr>
            </w:pPr>
          </w:p>
        </w:tc>
        <w:tc>
          <w:tcPr>
            <w:tcW w:w="1455" w:type="dxa"/>
          </w:tcPr>
          <w:p w14:paraId="3DB87166" w14:textId="6BAC2173"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67" w14:textId="679EF3B8"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€ 5,00</w:t>
            </w:r>
          </w:p>
        </w:tc>
        <w:tc>
          <w:tcPr>
            <w:tcW w:w="1461" w:type="dxa"/>
          </w:tcPr>
          <w:p w14:paraId="3DB87168"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€ 10,00</w:t>
            </w:r>
          </w:p>
        </w:tc>
      </w:tr>
      <w:tr w:rsidR="005C4FE7" w14:paraId="3DB87173" w14:textId="77777777" w:rsidTr="4D0EFAF6">
        <w:tc>
          <w:tcPr>
            <w:tcW w:w="630" w:type="dxa"/>
          </w:tcPr>
          <w:p w14:paraId="3DB8716B"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09</w:t>
            </w:r>
          </w:p>
        </w:tc>
        <w:tc>
          <w:tcPr>
            <w:tcW w:w="2512" w:type="dxa"/>
          </w:tcPr>
          <w:p w14:paraId="3DB8716C" w14:textId="77777777"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Los projectiescherm</w:t>
            </w:r>
          </w:p>
        </w:tc>
        <w:tc>
          <w:tcPr>
            <w:tcW w:w="875" w:type="dxa"/>
          </w:tcPr>
          <w:p w14:paraId="3DB8716D"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2</w:t>
            </w:r>
          </w:p>
        </w:tc>
        <w:tc>
          <w:tcPr>
            <w:tcW w:w="747" w:type="dxa"/>
            <w:vMerge/>
          </w:tcPr>
          <w:p w14:paraId="3DB8716E" w14:textId="77777777" w:rsidR="005C4FE7" w:rsidRPr="0057110E" w:rsidRDefault="005C4FE7" w:rsidP="00C63BD7">
            <w:pPr>
              <w:rPr>
                <w:rFonts w:asciiTheme="minorHAnsi" w:hAnsiTheme="minorHAnsi" w:cstheme="minorHAnsi"/>
                <w:szCs w:val="20"/>
              </w:rPr>
            </w:pPr>
          </w:p>
        </w:tc>
        <w:tc>
          <w:tcPr>
            <w:tcW w:w="1455" w:type="dxa"/>
          </w:tcPr>
          <w:p w14:paraId="3DB8716F" w14:textId="619403EF"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70" w14:textId="37B92FDA"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€ 5,00</w:t>
            </w:r>
          </w:p>
        </w:tc>
        <w:tc>
          <w:tcPr>
            <w:tcW w:w="1461" w:type="dxa"/>
          </w:tcPr>
          <w:p w14:paraId="3DB87171"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€ 10,00</w:t>
            </w:r>
          </w:p>
        </w:tc>
      </w:tr>
      <w:tr w:rsidR="005C4FE7" w14:paraId="3DB8717C" w14:textId="77777777" w:rsidTr="4D0EFAF6">
        <w:tc>
          <w:tcPr>
            <w:tcW w:w="630" w:type="dxa"/>
          </w:tcPr>
          <w:p w14:paraId="3DB87174"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10</w:t>
            </w:r>
          </w:p>
        </w:tc>
        <w:tc>
          <w:tcPr>
            <w:tcW w:w="2512" w:type="dxa"/>
          </w:tcPr>
          <w:p w14:paraId="3DB87175" w14:textId="77777777"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 xml:space="preserve">Radio in cafetaria </w:t>
            </w:r>
          </w:p>
        </w:tc>
        <w:tc>
          <w:tcPr>
            <w:tcW w:w="875" w:type="dxa"/>
          </w:tcPr>
          <w:p w14:paraId="3DB87176"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w:t>
            </w:r>
          </w:p>
        </w:tc>
        <w:tc>
          <w:tcPr>
            <w:tcW w:w="747" w:type="dxa"/>
            <w:vMerge/>
          </w:tcPr>
          <w:p w14:paraId="3DB87177" w14:textId="77777777" w:rsidR="005C4FE7" w:rsidRPr="0057110E" w:rsidRDefault="005C4FE7" w:rsidP="00C63BD7">
            <w:pPr>
              <w:rPr>
                <w:rFonts w:asciiTheme="minorHAnsi" w:hAnsiTheme="minorHAnsi" w:cstheme="minorHAnsi"/>
                <w:szCs w:val="20"/>
              </w:rPr>
            </w:pPr>
          </w:p>
        </w:tc>
        <w:tc>
          <w:tcPr>
            <w:tcW w:w="1455" w:type="dxa"/>
          </w:tcPr>
          <w:p w14:paraId="3DB87178" w14:textId="76AFAB59"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79" w14:textId="594D4D45"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€ 2,00</w:t>
            </w:r>
          </w:p>
        </w:tc>
        <w:tc>
          <w:tcPr>
            <w:tcW w:w="1461" w:type="dxa"/>
          </w:tcPr>
          <w:p w14:paraId="3DB8717A"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€ 4,00</w:t>
            </w:r>
          </w:p>
        </w:tc>
      </w:tr>
      <w:tr w:rsidR="005C4FE7" w14:paraId="3DB87185" w14:textId="77777777" w:rsidTr="4D0EFAF6">
        <w:tc>
          <w:tcPr>
            <w:tcW w:w="630" w:type="dxa"/>
          </w:tcPr>
          <w:p w14:paraId="3DB8717D"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11</w:t>
            </w:r>
          </w:p>
        </w:tc>
        <w:tc>
          <w:tcPr>
            <w:tcW w:w="2512" w:type="dxa"/>
          </w:tcPr>
          <w:p w14:paraId="3DB8717E" w14:textId="77777777"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TV in de cafetaria</w:t>
            </w:r>
          </w:p>
        </w:tc>
        <w:tc>
          <w:tcPr>
            <w:tcW w:w="875" w:type="dxa"/>
          </w:tcPr>
          <w:p w14:paraId="3DB8717F"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w:t>
            </w:r>
          </w:p>
        </w:tc>
        <w:tc>
          <w:tcPr>
            <w:tcW w:w="747" w:type="dxa"/>
            <w:vMerge/>
          </w:tcPr>
          <w:p w14:paraId="3DB87180" w14:textId="77777777" w:rsidR="005C4FE7" w:rsidRPr="0057110E" w:rsidRDefault="005C4FE7" w:rsidP="00C63BD7">
            <w:pPr>
              <w:rPr>
                <w:rFonts w:asciiTheme="minorHAnsi" w:hAnsiTheme="minorHAnsi" w:cstheme="minorHAnsi"/>
                <w:szCs w:val="20"/>
              </w:rPr>
            </w:pPr>
          </w:p>
        </w:tc>
        <w:tc>
          <w:tcPr>
            <w:tcW w:w="1455" w:type="dxa"/>
          </w:tcPr>
          <w:p w14:paraId="3DB87181" w14:textId="126088E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82" w14:textId="4A1C89A2"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€ 2,00</w:t>
            </w:r>
          </w:p>
        </w:tc>
        <w:tc>
          <w:tcPr>
            <w:tcW w:w="1461" w:type="dxa"/>
          </w:tcPr>
          <w:p w14:paraId="3DB87183"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€ 4,00</w:t>
            </w:r>
          </w:p>
        </w:tc>
      </w:tr>
      <w:tr w:rsidR="005C4FE7" w14:paraId="3DB8718E" w14:textId="77777777" w:rsidTr="4D0EFAF6">
        <w:tc>
          <w:tcPr>
            <w:tcW w:w="630" w:type="dxa"/>
          </w:tcPr>
          <w:p w14:paraId="3DB87186"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12</w:t>
            </w:r>
          </w:p>
        </w:tc>
        <w:tc>
          <w:tcPr>
            <w:tcW w:w="2512" w:type="dxa"/>
          </w:tcPr>
          <w:p w14:paraId="3DB87187" w14:textId="21EEF78B" w:rsidR="005C4FE7" w:rsidRPr="0057110E" w:rsidRDefault="4D0EFAF6" w:rsidP="4D0EFAF6">
            <w:pPr>
              <w:jc w:val="left"/>
              <w:rPr>
                <w:rFonts w:asciiTheme="minorHAnsi" w:eastAsia="Tahoma" w:hAnsiTheme="minorHAnsi" w:cstheme="minorHAnsi"/>
                <w:szCs w:val="20"/>
              </w:rPr>
            </w:pPr>
            <w:r w:rsidRPr="0057110E">
              <w:rPr>
                <w:rFonts w:asciiTheme="minorHAnsi" w:eastAsia="Tahoma" w:hAnsiTheme="minorHAnsi" w:cstheme="minorHAnsi"/>
                <w:szCs w:val="20"/>
              </w:rPr>
              <w:t>Whiteboard met stiften</w:t>
            </w:r>
          </w:p>
        </w:tc>
        <w:tc>
          <w:tcPr>
            <w:tcW w:w="875" w:type="dxa"/>
          </w:tcPr>
          <w:p w14:paraId="3DB87188"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1</w:t>
            </w:r>
          </w:p>
        </w:tc>
        <w:tc>
          <w:tcPr>
            <w:tcW w:w="747" w:type="dxa"/>
            <w:vMerge/>
          </w:tcPr>
          <w:p w14:paraId="3DB87189" w14:textId="77777777" w:rsidR="005C4FE7" w:rsidRPr="0057110E" w:rsidRDefault="005C4FE7" w:rsidP="00C63BD7">
            <w:pPr>
              <w:rPr>
                <w:rFonts w:asciiTheme="minorHAnsi" w:hAnsiTheme="minorHAnsi" w:cstheme="minorHAnsi"/>
                <w:szCs w:val="20"/>
              </w:rPr>
            </w:pPr>
          </w:p>
        </w:tc>
        <w:tc>
          <w:tcPr>
            <w:tcW w:w="1455" w:type="dxa"/>
          </w:tcPr>
          <w:p w14:paraId="3DB8718A" w14:textId="18569EB2"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€ 0,00</w:t>
            </w:r>
          </w:p>
        </w:tc>
        <w:tc>
          <w:tcPr>
            <w:tcW w:w="1476" w:type="dxa"/>
          </w:tcPr>
          <w:p w14:paraId="3DB8718B" w14:textId="4ED94D46"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€ 2,00</w:t>
            </w:r>
          </w:p>
        </w:tc>
        <w:tc>
          <w:tcPr>
            <w:tcW w:w="1461" w:type="dxa"/>
          </w:tcPr>
          <w:p w14:paraId="3DB8718C" w14:textId="77777777" w:rsidR="005C4FE7" w:rsidRPr="0057110E" w:rsidRDefault="4D0EFAF6" w:rsidP="4D0EFAF6">
            <w:pPr>
              <w:rPr>
                <w:rFonts w:asciiTheme="minorHAnsi" w:eastAsia="Tahoma" w:hAnsiTheme="minorHAnsi" w:cstheme="minorHAnsi"/>
                <w:szCs w:val="20"/>
              </w:rPr>
            </w:pPr>
            <w:r w:rsidRPr="0057110E">
              <w:rPr>
                <w:rFonts w:asciiTheme="minorHAnsi" w:eastAsia="Tahoma" w:hAnsiTheme="minorHAnsi" w:cstheme="minorHAnsi"/>
                <w:szCs w:val="20"/>
              </w:rPr>
              <w:t>€ 4,00</w:t>
            </w:r>
          </w:p>
        </w:tc>
      </w:tr>
    </w:tbl>
    <w:p w14:paraId="3DB8718F" w14:textId="77777777" w:rsidR="00C63BD7" w:rsidRDefault="00C63BD7" w:rsidP="00C63BD7"/>
    <w:p w14:paraId="3DB87198" w14:textId="77777777" w:rsidR="00AB5C95" w:rsidRDefault="00AB5C95" w:rsidP="00AB5C95"/>
    <w:p w14:paraId="36C133EA" w14:textId="6A33F239" w:rsidR="76A20DE2" w:rsidRDefault="76A20DE2" w:rsidP="76A20DE2"/>
    <w:p w14:paraId="4350490E" w14:textId="1FC06DB7" w:rsidR="76A20DE2" w:rsidRDefault="76A20DE2" w:rsidP="76A20DE2"/>
    <w:p w14:paraId="3DB87199" w14:textId="232E904B" w:rsidR="00AB5C95" w:rsidRDefault="00800787" w:rsidP="00800787">
      <w:pPr>
        <w:pStyle w:val="Kop2"/>
      </w:pPr>
      <w:r>
        <w:t>Artikel 5. Aanvraag en reservatie</w:t>
      </w:r>
    </w:p>
    <w:p w14:paraId="3DB8719C" w14:textId="77777777" w:rsidR="00AB5C95" w:rsidRDefault="00AB5C95" w:rsidP="00AB5C95"/>
    <w:p w14:paraId="3DB8719F" w14:textId="04CFAAB7" w:rsidR="00AB5C95" w:rsidRDefault="4D0EFAF6" w:rsidP="00AB5C95">
      <w:r>
        <w:lastRenderedPageBreak/>
        <w:t>5.1. De aanvraag tot gebruik dient minstens 3 weken voor de gewenste gebruiksdatum schriftelijk per post opgestuurd te worden naar het</w:t>
      </w:r>
      <w:r w:rsidRPr="4D0EFAF6">
        <w:rPr>
          <w:color w:val="FF0000"/>
        </w:rPr>
        <w:t xml:space="preserve"> </w:t>
      </w:r>
      <w:r>
        <w:t xml:space="preserve">Dorpshuis De </w:t>
      </w:r>
      <w:proofErr w:type="spellStart"/>
      <w:r>
        <w:t>Rijstpekker</w:t>
      </w:r>
      <w:proofErr w:type="spellEnd"/>
      <w:r>
        <w:t xml:space="preserve">, Kasteelstraat 13, 8531 </w:t>
      </w:r>
      <w:proofErr w:type="spellStart"/>
      <w:r>
        <w:t>Hulste</w:t>
      </w:r>
      <w:proofErr w:type="spellEnd"/>
      <w:r>
        <w:t xml:space="preserve"> of per e-mail naar derijstpekker@zbharelbeke.be. Via het officiële aanvraagformulier, dat op de website van het Zorgbedrijf Harelbeke gedownload kan worden, kunnen uur, aard van de activiteit, organisator en organisatie, adres, het benodigde materiaal en/of uitrusting en alle andere nuttige informatie gespecifieerd worden. Er worden geen privé – noch stamboomfeesten toegelaten. </w:t>
      </w:r>
    </w:p>
    <w:p w14:paraId="3DB871A0" w14:textId="77777777" w:rsidR="00C649C7" w:rsidRDefault="00C649C7" w:rsidP="00AB5C95"/>
    <w:p w14:paraId="3DB871A1" w14:textId="589E5E50" w:rsidR="00C649C7" w:rsidRDefault="76A20DE2" w:rsidP="00AB5C95">
      <w:r>
        <w:t xml:space="preserve">5.2. Zo spoedig mogelijk na ontvangst van de aanvraag ontvangt de organisator een schriftelijke bevestiging. De organisator ontvangt eveneens een activiteitenfiche. Deze activiteitenfiche dient volledig ingevuld te worden terugbezorgd ten laatste 3 weken voor de activiteit. </w:t>
      </w:r>
    </w:p>
    <w:p w14:paraId="3DB871A2" w14:textId="77777777" w:rsidR="00C649C7" w:rsidRDefault="00C649C7" w:rsidP="00AB5C95"/>
    <w:p w14:paraId="3DB871A3" w14:textId="47ADD973" w:rsidR="00C649C7" w:rsidRDefault="00485485" w:rsidP="00AB5C95">
      <w:r>
        <w:t>5</w:t>
      </w:r>
      <w:r w:rsidR="00C649C7">
        <w:t>.3. Er dient vooraf geen waarborg betaald te worden.</w:t>
      </w:r>
    </w:p>
    <w:p w14:paraId="3DB871A4" w14:textId="77777777" w:rsidR="00C649C7" w:rsidRDefault="00C649C7" w:rsidP="00AB5C95"/>
    <w:p w14:paraId="0B22FEB8" w14:textId="0D884412" w:rsidR="00485485" w:rsidRPr="00485485" w:rsidRDefault="76A20DE2" w:rsidP="76A20DE2">
      <w:pPr>
        <w:jc w:val="left"/>
        <w:rPr>
          <w:rFonts w:eastAsia="Calibri"/>
          <w:lang w:eastAsia="nl-NL"/>
        </w:rPr>
      </w:pPr>
      <w:r>
        <w:t xml:space="preserve">5.4. </w:t>
      </w:r>
      <w:r w:rsidRPr="76A20DE2">
        <w:rPr>
          <w:rFonts w:eastAsia="Calibri"/>
        </w:rPr>
        <w:t>Aanvragen kunnen maximaal 1 jaar vooraf aan de datum van de activiteit gebeuren.</w:t>
      </w:r>
      <w:r w:rsidRPr="76A20DE2">
        <w:rPr>
          <w:rFonts w:eastAsia="Calibri"/>
          <w:lang w:eastAsia="nl-NL"/>
        </w:rPr>
        <w:t xml:space="preserve"> Frequente gebruikers (min. 10 x jaar dezelfde locatie afhuren) kunnen hun jaarkalender 13 maanden op voorhand indienen bij de desbetreffende dienst indien dit noodzakelijk is om hun werking te garanderen. De beschikbaarheid van de te huren locatie zal echter steeds afgestemd worden met de eigen programmatieplanning die hierop voorrang krijgt (bijv. eigen programmatie die niet langer dan 1 jaar op voorhand vast ligt).</w:t>
      </w:r>
    </w:p>
    <w:p w14:paraId="4CF3DD24" w14:textId="77777777" w:rsidR="00485485" w:rsidRDefault="00485485" w:rsidP="00AB5C95"/>
    <w:p w14:paraId="3DB871A7" w14:textId="6F0147E0" w:rsidR="00C649C7" w:rsidRDefault="76A20DE2" w:rsidP="00AB5C95">
      <w:r>
        <w:t xml:space="preserve">5.5. Alle te betalen gebruikersvergoedingen moeten na de ingebruikname gestort worden – binnen de 30 dagen – na ontvangst van de factuur op rekening van het Zorgbedrijf Harelbeke. Bij niet betaling kan de Raad van bestuur van het Zorgbedrijf Harelbeke het verdere gebruik van het Dorpshuis ontzeggen aan een organisator of organisatie en kunnen verdere juridische stappen volgen. </w:t>
      </w:r>
    </w:p>
    <w:p w14:paraId="3DB871A8" w14:textId="77777777" w:rsidR="001461E9" w:rsidRDefault="001461E9" w:rsidP="00AB5C95"/>
    <w:p w14:paraId="3DB871A9" w14:textId="1AF028F9" w:rsidR="001461E9" w:rsidRDefault="76A20DE2" w:rsidP="00AB5C95">
      <w:r>
        <w:t xml:space="preserve">5.6. Bij de aanvraag van een zaal dient zoveel mogelijk rekening gehouden te worden met de verwachte groepsgrootte voor de activiteit. Een zaal wordt altijd aangevraagd in functie van het verwachte aantal geïnteresseerden. Vanuit deze optie kan het Zorgbedrijf Harelbeke in overleg met de organisator, een andere zaal toewijzen dan de gevraagde zaal. </w:t>
      </w:r>
    </w:p>
    <w:p w14:paraId="3DB871AC" w14:textId="01EFAF32" w:rsidR="002E4667" w:rsidRDefault="002E4667" w:rsidP="00485485">
      <w:pPr>
        <w:pStyle w:val="Kop2"/>
      </w:pPr>
      <w:r>
        <w:t xml:space="preserve">Artikel </w:t>
      </w:r>
      <w:r w:rsidR="00485485">
        <w:t>6</w:t>
      </w:r>
      <w:r>
        <w:t xml:space="preserve">. </w:t>
      </w:r>
      <w:proofErr w:type="spellStart"/>
      <w:r>
        <w:t>Annulatie</w:t>
      </w:r>
      <w:proofErr w:type="spellEnd"/>
    </w:p>
    <w:p w14:paraId="3DB871AD" w14:textId="77777777" w:rsidR="002E4667" w:rsidRDefault="002E4667" w:rsidP="00AB5C95"/>
    <w:p w14:paraId="3DB871AE" w14:textId="30A91F66" w:rsidR="002E4667" w:rsidRDefault="76A20DE2" w:rsidP="00AB5C95">
      <w:r>
        <w:t>Alle reservaties kunnen door de organisator kosteloos opgezegd worden tot 14 dagen voor de dag van de geplande activiteit(en). Reservaties welke verbroken worden na deze gestelde tijdslimiet zullen toch verrekend worden aan de gangbare tarieven.</w:t>
      </w:r>
    </w:p>
    <w:p w14:paraId="0743FA9F" w14:textId="55F265D3" w:rsidR="00485485" w:rsidRDefault="00485485" w:rsidP="00AB5C95"/>
    <w:p w14:paraId="4F39351B" w14:textId="7BD3A8B7" w:rsidR="00485485" w:rsidRDefault="76A20DE2" w:rsidP="00AB5C95">
      <w:r>
        <w:t>Indien een activiteit omwille van overmacht niet kan plaatsvinden, kan de Raad van Bestuur van het Zorgbedrijf beslissen om de huurprijs van de zaal geheel of gedeeltelijk te laten vallen.</w:t>
      </w:r>
    </w:p>
    <w:p w14:paraId="3DB871B0" w14:textId="16B61134" w:rsidR="002E4667" w:rsidRDefault="002E4667" w:rsidP="00B031F9">
      <w:pPr>
        <w:pStyle w:val="Kop2"/>
      </w:pPr>
      <w:r>
        <w:t xml:space="preserve">Artikel </w:t>
      </w:r>
      <w:r w:rsidR="00B031F9">
        <w:t>7</w:t>
      </w:r>
      <w:r>
        <w:t>. Veiligheidsvoorschriften</w:t>
      </w:r>
    </w:p>
    <w:p w14:paraId="3DB871B1" w14:textId="77777777" w:rsidR="002E4667" w:rsidRDefault="002E4667" w:rsidP="002E4667"/>
    <w:p w14:paraId="3DB871B2" w14:textId="07941DF5" w:rsidR="002E4667" w:rsidRDefault="5AD75B89" w:rsidP="002E4667">
      <w:r>
        <w:t>7.1. Bij het niet naleven van de veiligheidsvoorschriften, is alle verantwoordelijkheid en aansprakelijkheid ten laste van de organisator.</w:t>
      </w:r>
    </w:p>
    <w:p w14:paraId="3DB871B3" w14:textId="77777777" w:rsidR="00666103" w:rsidRDefault="00666103" w:rsidP="002E4667"/>
    <w:p w14:paraId="3DB871B4" w14:textId="6F4CF9F0" w:rsidR="00666103" w:rsidRDefault="5AD75B89" w:rsidP="002E4667">
      <w:r>
        <w:t>7.2. De bezettingsgraad van de verschillende lokalen van het Dorpshuis (het maximaal aantal personen per locatie is aldus beperkt en mag in geen geval overschreden worden):</w:t>
      </w:r>
    </w:p>
    <w:p w14:paraId="3DB871B5" w14:textId="77777777" w:rsidR="00A81ACC" w:rsidRDefault="00A81ACC" w:rsidP="00A81ACC">
      <w:pPr>
        <w:pStyle w:val="Lijstalinea"/>
        <w:numPr>
          <w:ilvl w:val="0"/>
          <w:numId w:val="4"/>
        </w:numPr>
      </w:pPr>
      <w:r>
        <w:t>Polyvalente zaal zonder podium: 107 personen</w:t>
      </w:r>
    </w:p>
    <w:p w14:paraId="3DB871B6" w14:textId="77777777" w:rsidR="00A81ACC" w:rsidRDefault="00A81ACC" w:rsidP="00A81ACC">
      <w:pPr>
        <w:pStyle w:val="Lijstalinea"/>
        <w:numPr>
          <w:ilvl w:val="0"/>
          <w:numId w:val="4"/>
        </w:numPr>
      </w:pPr>
      <w:r>
        <w:t>Polyvalente zaal met podium: 88 personen</w:t>
      </w:r>
    </w:p>
    <w:p w14:paraId="3DB871B7" w14:textId="77777777" w:rsidR="00A81ACC" w:rsidRDefault="00A81ACC" w:rsidP="00A81ACC">
      <w:pPr>
        <w:pStyle w:val="Lijstalinea"/>
        <w:numPr>
          <w:ilvl w:val="0"/>
          <w:numId w:val="4"/>
        </w:numPr>
      </w:pPr>
      <w:r>
        <w:t>Cafetaria: 66 personen</w:t>
      </w:r>
    </w:p>
    <w:p w14:paraId="3DB871B8" w14:textId="77777777" w:rsidR="00A81ACC" w:rsidRDefault="00A81ACC" w:rsidP="00A81ACC">
      <w:pPr>
        <w:pStyle w:val="Lijstalinea"/>
        <w:numPr>
          <w:ilvl w:val="0"/>
          <w:numId w:val="4"/>
        </w:numPr>
      </w:pPr>
      <w:r>
        <w:t>Resto en keuken: 17 personen</w:t>
      </w:r>
    </w:p>
    <w:p w14:paraId="3DB871B9" w14:textId="77777777" w:rsidR="00A81ACC" w:rsidRDefault="00A81ACC" w:rsidP="00A81ACC">
      <w:pPr>
        <w:pStyle w:val="Lijstalinea"/>
        <w:numPr>
          <w:ilvl w:val="0"/>
          <w:numId w:val="4"/>
        </w:numPr>
      </w:pPr>
      <w:r>
        <w:t>Polyvalente zaal en cafetaria zonder podium: 173 personen</w:t>
      </w:r>
    </w:p>
    <w:p w14:paraId="3DB871BA" w14:textId="77777777" w:rsidR="00A81ACC" w:rsidRDefault="00A81ACC" w:rsidP="00A81ACC">
      <w:pPr>
        <w:pStyle w:val="Lijstalinea"/>
        <w:numPr>
          <w:ilvl w:val="0"/>
          <w:numId w:val="4"/>
        </w:numPr>
      </w:pPr>
      <w:r>
        <w:t xml:space="preserve">Polyvalente zaal en cafetaria met podium: 154 personen </w:t>
      </w:r>
    </w:p>
    <w:p w14:paraId="3DB871BB" w14:textId="77777777" w:rsidR="00A81ACC" w:rsidRDefault="00A81ACC" w:rsidP="00A81ACC">
      <w:pPr>
        <w:pStyle w:val="Lijstalinea"/>
        <w:numPr>
          <w:ilvl w:val="0"/>
          <w:numId w:val="4"/>
        </w:numPr>
      </w:pPr>
      <w:r>
        <w:t xml:space="preserve">Cafetaria, </w:t>
      </w:r>
      <w:proofErr w:type="spellStart"/>
      <w:r>
        <w:t>resto</w:t>
      </w:r>
      <w:proofErr w:type="spellEnd"/>
      <w:r>
        <w:t xml:space="preserve"> en keuken: 83 personen</w:t>
      </w:r>
    </w:p>
    <w:p w14:paraId="3DB871BC" w14:textId="77777777" w:rsidR="00A81ACC" w:rsidRDefault="00A81ACC" w:rsidP="00A81ACC">
      <w:pPr>
        <w:pStyle w:val="Lijstalinea"/>
        <w:numPr>
          <w:ilvl w:val="0"/>
          <w:numId w:val="4"/>
        </w:numPr>
      </w:pPr>
      <w:r>
        <w:t xml:space="preserve">Polyvalente zaal, cafetaria, </w:t>
      </w:r>
      <w:proofErr w:type="spellStart"/>
      <w:r>
        <w:t>resto</w:t>
      </w:r>
      <w:proofErr w:type="spellEnd"/>
      <w:r>
        <w:t xml:space="preserve"> en keuken zonder podium: 190 personen </w:t>
      </w:r>
    </w:p>
    <w:p w14:paraId="3DB871BD" w14:textId="77777777" w:rsidR="00A81ACC" w:rsidRDefault="00A81ACC" w:rsidP="00A81ACC">
      <w:pPr>
        <w:pStyle w:val="Lijstalinea"/>
        <w:numPr>
          <w:ilvl w:val="0"/>
          <w:numId w:val="4"/>
        </w:numPr>
      </w:pPr>
      <w:r>
        <w:t xml:space="preserve">Polyvalente zaal, cafetaria, </w:t>
      </w:r>
      <w:proofErr w:type="spellStart"/>
      <w:r>
        <w:t>resto</w:t>
      </w:r>
      <w:proofErr w:type="spellEnd"/>
      <w:r>
        <w:t xml:space="preserve"> en keuken met podium: 171 personen </w:t>
      </w:r>
    </w:p>
    <w:p w14:paraId="3DB871BE" w14:textId="77777777" w:rsidR="008A57E1" w:rsidRDefault="00A81ACC" w:rsidP="00A81ACC">
      <w:pPr>
        <w:pStyle w:val="Lijstalinea"/>
        <w:numPr>
          <w:ilvl w:val="0"/>
          <w:numId w:val="4"/>
        </w:numPr>
      </w:pPr>
      <w:r>
        <w:t>Vergaderzaal 1: 2</w:t>
      </w:r>
      <w:r w:rsidR="008A57E1">
        <w:t>7</w:t>
      </w:r>
      <w:r>
        <w:t xml:space="preserve"> personen</w:t>
      </w:r>
    </w:p>
    <w:p w14:paraId="3DB871BF" w14:textId="77777777" w:rsidR="008A57E1" w:rsidRDefault="008A57E1" w:rsidP="008A57E1"/>
    <w:p w14:paraId="3DB871C0" w14:textId="622AA188" w:rsidR="008A57E1" w:rsidRDefault="76A20DE2" w:rsidP="008A57E1">
      <w:r>
        <w:lastRenderedPageBreak/>
        <w:t>7.3. Evacuatie.</w:t>
      </w:r>
    </w:p>
    <w:p w14:paraId="6485F28B" w14:textId="77777777" w:rsidR="00B031F9" w:rsidRPr="00B031F9" w:rsidRDefault="00B031F9" w:rsidP="00B031F9">
      <w:pPr>
        <w:rPr>
          <w:rFonts w:eastAsia="Calibri"/>
          <w:iCs/>
          <w:szCs w:val="20"/>
          <w:lang w:eastAsia="nl-NL"/>
        </w:rPr>
      </w:pPr>
      <w:r w:rsidRPr="00B031F9">
        <w:rPr>
          <w:rFonts w:eastAsia="Calibri"/>
          <w:iCs/>
          <w:szCs w:val="20"/>
          <w:lang w:eastAsia="nl-NL"/>
        </w:rPr>
        <w:t>Alle nooduitgangen, evacuatiewegen en veiligheidsinrichtingen worden ten allen tijde vrij gehouden en zijn altijd vlot toegankelijk (zie ook plan).</w:t>
      </w:r>
    </w:p>
    <w:p w14:paraId="26B09214" w14:textId="01B6B6E9" w:rsidR="00B031F9" w:rsidRPr="00B031F9" w:rsidRDefault="00B031F9" w:rsidP="00B031F9">
      <w:pPr>
        <w:rPr>
          <w:iCs/>
        </w:rPr>
      </w:pPr>
      <w:r w:rsidRPr="00B031F9">
        <w:rPr>
          <w:rFonts w:eastAsia="Calibri"/>
          <w:iCs/>
          <w:szCs w:val="20"/>
          <w:lang w:eastAsia="nl-NL"/>
        </w:rPr>
        <w:t xml:space="preserve">Het is strikt verboden de nooddeuren en evacuatiewegen op enige wijze te sluiten, op slot te doen en/of te blokkeren aan de buitenzijde van het gebouw. </w:t>
      </w:r>
      <w:r w:rsidRPr="00B031F9">
        <w:rPr>
          <w:iCs/>
          <w:szCs w:val="20"/>
        </w:rPr>
        <w:t>Breedte van de gangen is steeds minstens 1,20m.</w:t>
      </w:r>
    </w:p>
    <w:p w14:paraId="3DB871C2" w14:textId="77777777" w:rsidR="008A57E1" w:rsidRDefault="008A57E1" w:rsidP="008A57E1"/>
    <w:p w14:paraId="5973D18C" w14:textId="050B4AB4" w:rsidR="00B031F9" w:rsidRDefault="4D0EFAF6" w:rsidP="008A57E1">
      <w:r>
        <w:t>7.4.Brandveiligheid.</w:t>
      </w:r>
      <w:r w:rsidR="00B031F9">
        <w:br/>
      </w:r>
      <w:r>
        <w:t xml:space="preserve">De blustoestellen zijn altijd vlot bereikbaar. </w:t>
      </w:r>
    </w:p>
    <w:p w14:paraId="570EF7B6" w14:textId="18494BC1" w:rsidR="00B031F9" w:rsidRDefault="00B031F9" w:rsidP="008A57E1">
      <w:r>
        <w:t>Open vuur en vuurwerk zijn strikt verboden.</w:t>
      </w:r>
    </w:p>
    <w:p w14:paraId="4EEBD6F2" w14:textId="13D1CEF2" w:rsidR="00B031F9" w:rsidRDefault="4D0EFAF6" w:rsidP="008A57E1">
      <w:r>
        <w:t>Het opslaan en gebruik van brandbare vloeistoffen, vloeibaar gemaakte gassen en licht brandbare vaste stoffen is verboden.</w:t>
      </w:r>
    </w:p>
    <w:p w14:paraId="2D813DAC" w14:textId="7C7FD1D9" w:rsidR="00B031F9" w:rsidRDefault="3BF5B56F" w:rsidP="008A57E1">
      <w:r>
        <w:t>Voor versiering en dergelijke mogen alleen brandveilige materialen gebruikt worden.</w:t>
      </w:r>
    </w:p>
    <w:p w14:paraId="3DB871C3" w14:textId="3D988DB0" w:rsidR="00A81ACC" w:rsidRDefault="008A57E1" w:rsidP="008A57E1">
      <w:r>
        <w:t>Enkel veilige apparatuur, producten en activiteiten (eventueel met noodzakelijk</w:t>
      </w:r>
      <w:r w:rsidR="00CC35A3">
        <w:t>e</w:t>
      </w:r>
      <w:r>
        <w:t xml:space="preserve"> attesten en / of CE gekeurd) zijn toegelaten. </w:t>
      </w:r>
    </w:p>
    <w:p w14:paraId="3DB871C5" w14:textId="77777777" w:rsidR="006B28C3" w:rsidRDefault="006B28C3" w:rsidP="008A57E1"/>
    <w:p w14:paraId="3DB871C6" w14:textId="3CAA705F" w:rsidR="008A57E1" w:rsidRDefault="76A20DE2" w:rsidP="008A57E1">
      <w:r>
        <w:t>7.5. Technische installaties.</w:t>
      </w:r>
    </w:p>
    <w:p w14:paraId="576BAA99" w14:textId="4821A112" w:rsidR="008A57E1" w:rsidRDefault="4D0EFAF6" w:rsidP="008A57E1">
      <w:r>
        <w:t xml:space="preserve">Verlichting en verwarming mogen bediend worden door de organisator. De nodige instructies zijn terug te vinden in de map die ontvangen wordt bij de checklist. </w:t>
      </w:r>
    </w:p>
    <w:p w14:paraId="3DB871C7" w14:textId="598FA53D" w:rsidR="008A57E1" w:rsidRDefault="4D0EFAF6" w:rsidP="008A57E1">
      <w:r>
        <w:t xml:space="preserve">Zonder bijzondere toelating is de berging met technische installaties niet toegankelijk voor het publiek. </w:t>
      </w:r>
    </w:p>
    <w:p w14:paraId="3DB871C8" w14:textId="77777777" w:rsidR="008A57E1" w:rsidRDefault="008A57E1" w:rsidP="008A57E1"/>
    <w:p w14:paraId="3DB871C9" w14:textId="632135D0" w:rsidR="008A57E1" w:rsidRDefault="76A20DE2" w:rsidP="008A57E1">
      <w:r>
        <w:t>7.6. Algemeen rookverbod.</w:t>
      </w:r>
    </w:p>
    <w:p w14:paraId="3DB871CA" w14:textId="77777777" w:rsidR="008A57E1" w:rsidRDefault="008A57E1" w:rsidP="008A57E1">
      <w:r>
        <w:t xml:space="preserve">Er geldt een algemeen rookverbod in het Dorpshuis. </w:t>
      </w:r>
    </w:p>
    <w:p w14:paraId="3DB871CB" w14:textId="77777777" w:rsidR="00374C63" w:rsidRDefault="00374C63" w:rsidP="008A57E1"/>
    <w:p w14:paraId="3DB871CC" w14:textId="0D134D8A" w:rsidR="00374C63" w:rsidRDefault="4D0EFAF6" w:rsidP="004A4812">
      <w:pPr>
        <w:jc w:val="left"/>
      </w:pPr>
      <w:r>
        <w:t>7.7. De billijke vergoeding wordt betaald door het Zorgbedrijf Harelbeke. Voor het concreet gebruik van de reglementering ervan, dient de organisator voorafgaand contact op te nemen met het</w:t>
      </w:r>
      <w:r w:rsidRPr="4D0EFAF6">
        <w:rPr>
          <w:color w:val="FF0000"/>
        </w:rPr>
        <w:t xml:space="preserve"> </w:t>
      </w:r>
      <w:r>
        <w:t xml:space="preserve">Zorgbedrijf Harelbeke. SABAM is ten laste van de organisator. </w:t>
      </w:r>
      <w:r w:rsidR="00B031F9">
        <w:br/>
      </w:r>
    </w:p>
    <w:p w14:paraId="3DB871D2" w14:textId="4BAEDCCD" w:rsidR="007F4E36" w:rsidRDefault="76A20DE2" w:rsidP="006B28C3">
      <w:r>
        <w:t>Bij het niet naleven van de veiligheidsvoorschriften, wordt alle verantwoordelijkheid en aansprakelijkheid ten laste gelegd van de organisator.</w:t>
      </w:r>
    </w:p>
    <w:p w14:paraId="3DB871D4" w14:textId="47BCA409" w:rsidR="007F4E36" w:rsidRDefault="007F4E36" w:rsidP="00B031F9">
      <w:pPr>
        <w:pStyle w:val="Kop2"/>
      </w:pPr>
      <w:r>
        <w:t xml:space="preserve">Artikel </w:t>
      </w:r>
      <w:r w:rsidR="00B031F9">
        <w:t>8</w:t>
      </w:r>
      <w:r>
        <w:t>. Concrete afspraken met betrekking tot de voorbereiding en het verloop van de activiteit</w:t>
      </w:r>
    </w:p>
    <w:p w14:paraId="3DB871D5" w14:textId="77777777" w:rsidR="007F4E36" w:rsidRDefault="007F4E36" w:rsidP="008A57E1"/>
    <w:p w14:paraId="3DB871D8" w14:textId="1F2457B6" w:rsidR="007F4E36" w:rsidRDefault="76A20DE2" w:rsidP="008A57E1">
      <w:r>
        <w:t xml:space="preserve">8.1. Minimum 3 weken voor de activiteit neemt de organisator contact op met de centrumleider of de zaalverantwoordelijke van het Dorpshuis om verdere afspraken te maken omtrent de te gebruiken materialen, het openen en sluiten van het Dorpshuis, het plaatsen van het podium en dergelijke. Net voor de activiteit worden de nodige afspraken (afsprakenfiche en checklist) overlopen en gemaakt met de zaalverantwoordelijke. </w:t>
      </w:r>
    </w:p>
    <w:p w14:paraId="3DB871D9" w14:textId="77777777" w:rsidR="002F19E6" w:rsidRDefault="002F19E6" w:rsidP="008A57E1"/>
    <w:p w14:paraId="3DB871DA" w14:textId="005A0CE8" w:rsidR="002F19E6" w:rsidRDefault="4D0EFAF6" w:rsidP="008A57E1">
      <w:r>
        <w:t xml:space="preserve">8.2. De organisator gedraagt zich als een goede huisvader. Het spreekt voor zich dat hij alle nodige voorzorgen treft ter voorkoming van brand of andere schade. Hij blijft zelf verantwoordelijk tegenover derden voor alle ongevallen, ook in niet gehuurde maar wel gebruikte ruimten. Desgevallend dient hij voor dit risico een verzekering af te sluiten. </w:t>
      </w:r>
    </w:p>
    <w:p w14:paraId="7BDE69A1" w14:textId="2E5920D0" w:rsidR="4D0EFAF6" w:rsidRDefault="4D0EFAF6" w:rsidP="4D0EFAF6"/>
    <w:p w14:paraId="7CDE2889" w14:textId="77777777" w:rsidR="008E012F" w:rsidRDefault="008E012F" w:rsidP="008A57E1">
      <w:r>
        <w:t>8.3</w:t>
      </w:r>
      <w:r w:rsidR="002F19E6">
        <w:t>. Publiciteit mag slechts worden opgehangen op de voorziene plaatsen na goedkeuring door de centrumleider.</w:t>
      </w:r>
    </w:p>
    <w:p w14:paraId="3DB871DC" w14:textId="45376A06" w:rsidR="002F19E6" w:rsidRDefault="76A20DE2" w:rsidP="008A57E1">
      <w:r w:rsidRPr="76A20DE2">
        <w:rPr>
          <w:rFonts w:eastAsia="Calibri"/>
          <w:lang w:eastAsia="nl-NL"/>
        </w:rPr>
        <w:t xml:space="preserve">Het is verboden om materialen of versiering aan te brengen aan plafonds, vloeren of muren,  tenzij op de hiervoor aangeduide en afgesproken plaatsen. Alle schade die door inbreuken veroorzaakt wordt, wordt aangerekend aan de organisator. </w:t>
      </w:r>
    </w:p>
    <w:p w14:paraId="6CB848C6" w14:textId="74CCBBA1" w:rsidR="00507C45" w:rsidRDefault="00507C45" w:rsidP="008A57E1"/>
    <w:p w14:paraId="204514A2" w14:textId="77777777" w:rsidR="00507C45" w:rsidRPr="00507C45" w:rsidRDefault="00507C45" w:rsidP="00507C45">
      <w:pPr>
        <w:rPr>
          <w:rFonts w:eastAsia="Calibri"/>
          <w:iCs/>
          <w:szCs w:val="20"/>
          <w:lang w:eastAsia="nl-NL"/>
        </w:rPr>
      </w:pPr>
      <w:r w:rsidRPr="00507C45">
        <w:rPr>
          <w:rFonts w:eastAsia="Calibri"/>
          <w:iCs/>
          <w:szCs w:val="20"/>
          <w:lang w:eastAsia="nl-NL"/>
        </w:rPr>
        <w:t>8.4. Podium.</w:t>
      </w:r>
    </w:p>
    <w:p w14:paraId="15354A9E" w14:textId="77777777" w:rsidR="00507C45" w:rsidRPr="00507C45" w:rsidRDefault="76A20DE2" w:rsidP="76A20DE2">
      <w:pPr>
        <w:rPr>
          <w:rFonts w:eastAsia="Calibri"/>
          <w:lang w:eastAsia="nl-NL"/>
        </w:rPr>
      </w:pPr>
      <w:r w:rsidRPr="76A20DE2">
        <w:rPr>
          <w:rFonts w:eastAsia="Calibri"/>
          <w:lang w:eastAsia="nl-NL"/>
        </w:rPr>
        <w:t xml:space="preserve">Om schade te voorkomen is het strikt verboden om zelf (stukken van) het podium te verplaatsen. Wanneer het podium (of een deel van het podium) toch zelf door de organisator verplaatst wordt, zal de aangebrachte schade aan de podiumelementen aan de organisator aangerekend worden. De personeelsinzet om het podium terug op de voorziene plaats terug te zetten, wordt eveneens aangerekend aan de organisator. </w:t>
      </w:r>
    </w:p>
    <w:p w14:paraId="3DB871DD" w14:textId="4508747F" w:rsidR="002F19E6" w:rsidRDefault="002F19E6" w:rsidP="008A57E1"/>
    <w:p w14:paraId="0D0D7DBA" w14:textId="77777777" w:rsidR="00507C45" w:rsidRPr="00507C45" w:rsidRDefault="00507C45" w:rsidP="00507C45">
      <w:pPr>
        <w:rPr>
          <w:rFonts w:eastAsia="Calibri"/>
          <w:iCs/>
          <w:szCs w:val="20"/>
          <w:lang w:eastAsia="nl-NL"/>
        </w:rPr>
      </w:pPr>
      <w:r w:rsidRPr="00507C45">
        <w:rPr>
          <w:rFonts w:eastAsia="Calibri"/>
          <w:iCs/>
          <w:szCs w:val="20"/>
          <w:lang w:eastAsia="nl-NL"/>
        </w:rPr>
        <w:lastRenderedPageBreak/>
        <w:t>8.5. Opkuis.</w:t>
      </w:r>
    </w:p>
    <w:p w14:paraId="599CF9CC" w14:textId="31FF8D4F" w:rsidR="00507C45" w:rsidRPr="00507C45" w:rsidRDefault="41F690F8" w:rsidP="41F690F8">
      <w:pPr>
        <w:rPr>
          <w:rFonts w:eastAsia="Calibri"/>
          <w:strike/>
          <w:color w:val="00B0F0"/>
          <w:lang w:eastAsia="nl-NL"/>
        </w:rPr>
      </w:pPr>
      <w:r w:rsidRPr="41F690F8">
        <w:rPr>
          <w:rFonts w:eastAsia="Calibri"/>
          <w:lang w:eastAsia="nl-NL"/>
        </w:rPr>
        <w:t xml:space="preserve">De organisator verbindt er zich toe om onmiddellijk na de activiteit de gebruikte lokalen en de omgeving van het Dorpshuis op te ruimen en netjes terug achter te laten. </w:t>
      </w:r>
      <w:r>
        <w:t xml:space="preserve">Alle materialen die door de inrichter/vereniging worden meegebracht voor de activiteit dienen onmiddellijk na de activiteit terug meegenomen te worden. </w:t>
      </w:r>
      <w:r w:rsidRPr="41F690F8">
        <w:rPr>
          <w:rFonts w:eastAsia="Calibri"/>
          <w:lang w:eastAsia="nl-NL"/>
        </w:rPr>
        <w:t xml:space="preserve">Er wordt een checklist en map met instructies ter beschikking gesteld met betrekking tot de opkuis. De organisator verbindt zich er toe alle punten van deze checklist af te werken, zodat de gehuurde infrastructuur in de staat wordt achtergelaten zoals die bij aankomst werd aangetroffen. Alle zaken die niet volgens de checklist zijn opgeruimd, zullen door de medewerkers van het Zorgbedrijf worden opgeruimd. Hiervoor zal een vergoeding ten bedrage van de personeelskost aangerekend worden. </w:t>
      </w:r>
    </w:p>
    <w:p w14:paraId="7069F5CA" w14:textId="1B016BEC" w:rsidR="00507C45" w:rsidRPr="00507C45" w:rsidRDefault="4D0EFAF6" w:rsidP="00507C45">
      <w:pPr>
        <w:rPr>
          <w:iCs/>
        </w:rPr>
      </w:pPr>
      <w:r>
        <w:t>De grondige schoonmaak van de lokalen gebeurt door de onderhoudsmedewerker die aangesteld en vergoed wordt door het Zorgbedrijf Harelbeke.</w:t>
      </w:r>
    </w:p>
    <w:p w14:paraId="61F45D2F" w14:textId="56C4C9BF" w:rsidR="4D0EFAF6" w:rsidRDefault="4D0EFAF6" w:rsidP="4D0EFAF6"/>
    <w:p w14:paraId="48EC0E4F" w14:textId="1B24EB71" w:rsidR="4D0EFAF6" w:rsidRDefault="4D0EFAF6" w:rsidP="4D0EFAF6">
      <w:r>
        <w:t>8.6. Geluidsnormen.</w:t>
      </w:r>
    </w:p>
    <w:p w14:paraId="0CD7CD88" w14:textId="07C2EABE" w:rsidR="4D0EFAF6" w:rsidRDefault="4D0EFAF6" w:rsidP="4D0EFAF6">
      <w:r>
        <w:t>De organisator past de wetgeving omtrent geluidsnormering toe zoals vermeld op de website van de Vlaamse milieumaatschappij (</w:t>
      </w:r>
      <w:hyperlink r:id="rId12">
        <w:r w:rsidRPr="4D0EFAF6">
          <w:rPr>
            <w:rStyle w:val="Hyperlink"/>
          </w:rPr>
          <w:t>www.vmm.be</w:t>
        </w:r>
      </w:hyperlink>
      <w:r>
        <w:t>). Bijkomende informatie kan verkregen worden via de milieudienst van de Stad Harelbeke (</w:t>
      </w:r>
      <w:hyperlink r:id="rId13">
        <w:r w:rsidRPr="4D0EFAF6">
          <w:rPr>
            <w:rStyle w:val="Hyperlink"/>
          </w:rPr>
          <w:t>milieu@harelbeke.be</w:t>
        </w:r>
      </w:hyperlink>
      <w:r>
        <w:t>).</w:t>
      </w:r>
    </w:p>
    <w:p w14:paraId="3DB871E1" w14:textId="36263506" w:rsidR="002E4667" w:rsidRDefault="00ED20DD" w:rsidP="004C4065">
      <w:pPr>
        <w:pStyle w:val="Kop2"/>
      </w:pPr>
      <w:r>
        <w:t xml:space="preserve">Artikel </w:t>
      </w:r>
      <w:r w:rsidR="004C4065">
        <w:t>9</w:t>
      </w:r>
      <w:r>
        <w:t xml:space="preserve">. Drankverbruik en – verkoop </w:t>
      </w:r>
    </w:p>
    <w:p w14:paraId="3DB871E2" w14:textId="77777777" w:rsidR="00ED20DD" w:rsidRDefault="00ED20DD" w:rsidP="00AB5C95"/>
    <w:p w14:paraId="3E53A6FD" w14:textId="0F635476" w:rsidR="004C4065" w:rsidRDefault="004C4065" w:rsidP="00AB5C95">
      <w:r>
        <w:t>9</w:t>
      </w:r>
      <w:r w:rsidR="00ED20DD">
        <w:t xml:space="preserve">.1. Verplichte drankafname. </w:t>
      </w:r>
    </w:p>
    <w:p w14:paraId="3DB871E3" w14:textId="5606F434" w:rsidR="00ED20DD" w:rsidRPr="00ED20DD" w:rsidRDefault="76A20DE2" w:rsidP="76A20DE2">
      <w:pPr>
        <w:rPr>
          <w:strike/>
          <w:color w:val="FF0000"/>
        </w:rPr>
      </w:pPr>
      <w:r>
        <w:t xml:space="preserve">De dranken voorzien in de concessie moeten afgenomen worden uit de voorraad die aanwezig is in het Dorpshuis. Indien een banket wordt gegeven, mag tijdens het eten wijn geschonken worden. Wijnen mogen in de gekoelde berging worden geplaatst, ten vroegste de dag van de activiteit zelf, tijdens de normale werkuren en vallen onder verantwoordelijkheid van de organisator. </w:t>
      </w:r>
    </w:p>
    <w:p w14:paraId="3DB871E4" w14:textId="77777777" w:rsidR="00ED20DD" w:rsidRDefault="00ED20DD" w:rsidP="00AB5C95"/>
    <w:p w14:paraId="591EFB5B" w14:textId="77777777" w:rsidR="004C4065" w:rsidRDefault="004C4065" w:rsidP="00AB5C95">
      <w:r>
        <w:t>9</w:t>
      </w:r>
      <w:r w:rsidR="002311F9">
        <w:t xml:space="preserve">.2. Drankprijzen. </w:t>
      </w:r>
    </w:p>
    <w:p w14:paraId="3DB871E5" w14:textId="2A01FF67" w:rsidR="00ED20DD" w:rsidRDefault="76A20DE2" w:rsidP="00AB5C95">
      <w:r>
        <w:t xml:space="preserve">De drankprijzen alsook de prijzen voor gebruik van CO² (incl. btw) worden gebaseerd op de verkoopsprijzen van de concessiehouder. Het staat de organisator vrij om bij de activiteit zelf de verkoopprijs van de drank te bepalen. </w:t>
      </w:r>
    </w:p>
    <w:p w14:paraId="3DB871E6" w14:textId="77777777" w:rsidR="002311F9" w:rsidRDefault="002311F9" w:rsidP="00AB5C95"/>
    <w:p w14:paraId="392756DE" w14:textId="659E5122" w:rsidR="004C4065" w:rsidRDefault="004C4065" w:rsidP="00AB5C95">
      <w:r>
        <w:t>9</w:t>
      </w:r>
      <w:r w:rsidR="002311F9">
        <w:t xml:space="preserve">.3. Systeemafrekening. </w:t>
      </w:r>
    </w:p>
    <w:p w14:paraId="3DB871E7" w14:textId="2875163F" w:rsidR="002311F9" w:rsidRPr="004A4812" w:rsidRDefault="76A20DE2" w:rsidP="00AB5C95">
      <w:r>
        <w:t>Na iedere activiteit met drankverbruik uit de voorraad wordt een stockopname gemaakt door de zaalverantwoordelijke. De dranken die per fles of per vat beschikbaar zijn, worden per fles of per vat aangerekend. Hierbij wordt een begonnen fles of vat volledig aangerekend. Na afloop van de activiteit wordt door de zaalverantwoordelijke de afrekening gemaakt en dient de organisator bij ontvangst van de factuur binnen de 30 dagen de gebruikersvergoedingen te betalen via overschrijving op de rekening van Zorgbedrijf Harelbeke.</w:t>
      </w:r>
    </w:p>
    <w:p w14:paraId="3DB871E8" w14:textId="77777777" w:rsidR="003C6AAC" w:rsidRDefault="003C6AAC" w:rsidP="00AB5C95"/>
    <w:p w14:paraId="10DBCAA6" w14:textId="77777777" w:rsidR="004C4065" w:rsidRDefault="004C4065" w:rsidP="00AB5C95">
      <w:r>
        <w:t>9</w:t>
      </w:r>
      <w:r w:rsidR="003C6AAC">
        <w:t xml:space="preserve">.4. Bijkomende bepalingen. </w:t>
      </w:r>
    </w:p>
    <w:p w14:paraId="27DBF71C" w14:textId="77777777" w:rsidR="004C4065" w:rsidRDefault="76A20DE2" w:rsidP="00AB5C95">
      <w:r>
        <w:t xml:space="preserve">De organisator verbindt zich tot het naleven van alle wetgeving in verband met de drankverkoop (waaronder de wet op de zedelijke bescherming van minderjarigen). </w:t>
      </w:r>
    </w:p>
    <w:p w14:paraId="153FF57B" w14:textId="0E41EE77" w:rsidR="004C4065" w:rsidRDefault="4D0EFAF6" w:rsidP="00AB5C95">
      <w:r>
        <w:t xml:space="preserve">De organisator is zelf verantwoordelijk voor alle voorbereidingen met betrekking tot de drankverkoop of het drankverbruik bij de activiteit (onder andere opvullen frigo’s). </w:t>
      </w:r>
    </w:p>
    <w:p w14:paraId="1437FE64" w14:textId="77777777" w:rsidR="003A482A" w:rsidRDefault="76A20DE2" w:rsidP="00AB5C95">
      <w:r>
        <w:t xml:space="preserve">De organisator volgt de aanwijzingen van de zaalverantwoordelijke voor het plaatsen van volle en lege bakken op. Indien wordt vastgesteld dat (gedeeltelijk) lege bakken tussen de volle geplaatst worden, wordt een vergoeding aangerekend ten bedrage van de personeelskost. </w:t>
      </w:r>
    </w:p>
    <w:p w14:paraId="3DB871E9" w14:textId="1A67CF14" w:rsidR="003C6AAC" w:rsidRDefault="76A20DE2" w:rsidP="00AB5C95">
      <w:r>
        <w:t xml:space="preserve">De organisator staat in voor de uitbating van de toegestane lokalen, voor het opdienen van de dranken en voor de werking van de bar en tapinstallatie. </w:t>
      </w:r>
    </w:p>
    <w:p w14:paraId="3DB871EA" w14:textId="77777777" w:rsidR="00F20158" w:rsidRDefault="00F20158" w:rsidP="00AB5C95"/>
    <w:p w14:paraId="142D77BF" w14:textId="65B232F1" w:rsidR="003A482A" w:rsidRDefault="003A482A" w:rsidP="003A482A">
      <w:r>
        <w:t>9.5. Bepalingen betreffende de herbruikbare bekers/glazen.</w:t>
      </w:r>
    </w:p>
    <w:p w14:paraId="00593E2B" w14:textId="6CC10EFD" w:rsidR="003A482A" w:rsidRDefault="4D0EFAF6" w:rsidP="003A482A">
      <w:r>
        <w:t>Het gebruik van wegwerpbekers is verboden. Enkel herbruikbare bekers of glazen worden toegelaten. De organisator is zelf verantwoordelijk voor het huren van de bekers.</w:t>
      </w:r>
    </w:p>
    <w:p w14:paraId="3DB871EB" w14:textId="244B3FF7" w:rsidR="00F20158" w:rsidRDefault="00F20158" w:rsidP="003A482A">
      <w:pPr>
        <w:pStyle w:val="Kop2"/>
      </w:pPr>
      <w:r>
        <w:t xml:space="preserve">Artikel </w:t>
      </w:r>
      <w:r w:rsidR="003A482A">
        <w:t>10</w:t>
      </w:r>
      <w:r>
        <w:t>. Specifieke bepalingen bij de organisatie van fuiven</w:t>
      </w:r>
    </w:p>
    <w:p w14:paraId="3DB871EC" w14:textId="77777777" w:rsidR="00F20158" w:rsidRDefault="00F20158" w:rsidP="00AB5C95"/>
    <w:p w14:paraId="3DB871ED" w14:textId="77777777" w:rsidR="00F20158" w:rsidRDefault="4D0EFAF6" w:rsidP="00AB5C95">
      <w:r>
        <w:t>Niet van toepassing in het Dorpshuis.</w:t>
      </w:r>
    </w:p>
    <w:p w14:paraId="29235A7D" w14:textId="34F4FBB1" w:rsidR="003A482A" w:rsidRDefault="003A482A" w:rsidP="003A482A">
      <w:pPr>
        <w:pStyle w:val="Kop2"/>
      </w:pPr>
      <w:r>
        <w:lastRenderedPageBreak/>
        <w:t>Artikel 11. Technische bijstand</w:t>
      </w:r>
    </w:p>
    <w:p w14:paraId="35687A29" w14:textId="04234DF7" w:rsidR="003A482A" w:rsidRDefault="003A482A" w:rsidP="003A482A"/>
    <w:p w14:paraId="3323A514" w14:textId="2FF57759" w:rsidR="4D0EFAF6" w:rsidRDefault="4D0EFAF6" w:rsidP="4D0EFAF6">
      <w:r>
        <w:t>Niet van toepassing in het Dorpshuis.</w:t>
      </w:r>
    </w:p>
    <w:p w14:paraId="3DB871EF" w14:textId="7A42BFC9" w:rsidR="00F20158" w:rsidRPr="00A42DD7" w:rsidRDefault="00F20158" w:rsidP="003A482A">
      <w:pPr>
        <w:pStyle w:val="Kop2"/>
      </w:pPr>
      <w:r w:rsidRPr="00A42DD7">
        <w:t xml:space="preserve">Artikel </w:t>
      </w:r>
      <w:r w:rsidR="003A482A" w:rsidRPr="00A42DD7">
        <w:t>12</w:t>
      </w:r>
      <w:r w:rsidRPr="00A42DD7">
        <w:t xml:space="preserve">. </w:t>
      </w:r>
      <w:r w:rsidR="00A42DD7" w:rsidRPr="00A42DD7">
        <w:t>Vergoeding niet naleven van afspraken</w:t>
      </w:r>
    </w:p>
    <w:p w14:paraId="3DB871F0" w14:textId="77777777" w:rsidR="00F20158" w:rsidRPr="00A42DD7" w:rsidRDefault="00F20158" w:rsidP="00AB5C95"/>
    <w:p w14:paraId="3DB871F6" w14:textId="08E3E59E" w:rsidR="00EB254C" w:rsidRPr="00A42DD7" w:rsidRDefault="00A42DD7" w:rsidP="00A42DD7">
      <w:pPr>
        <w:rPr>
          <w:rFonts w:eastAsia="Calibri"/>
        </w:rPr>
      </w:pPr>
      <w:r w:rsidRPr="00A42DD7">
        <w:rPr>
          <w:rFonts w:eastAsia="Calibri"/>
          <w:lang w:eastAsia="nl-NL"/>
        </w:rPr>
        <w:t>Indien de afspraken niet nageleefd worden zoals werd afgesproken door het Zorgbedrijf dan zal dit</w:t>
      </w:r>
      <w:r w:rsidR="4D0EFAF6" w:rsidRPr="00A42DD7">
        <w:rPr>
          <w:rFonts w:eastAsia="Calibri"/>
        </w:rPr>
        <w:t xml:space="preserve"> </w:t>
      </w:r>
      <w:r w:rsidRPr="00A42DD7">
        <w:rPr>
          <w:rFonts w:eastAsia="Calibri"/>
        </w:rPr>
        <w:t>worden</w:t>
      </w:r>
      <w:r w:rsidR="4D0EFAF6" w:rsidRPr="00A42DD7">
        <w:rPr>
          <w:rFonts w:eastAsia="Calibri"/>
        </w:rPr>
        <w:t xml:space="preserve"> teruggevorderd door middel van een factuur</w:t>
      </w:r>
      <w:r w:rsidRPr="00A42DD7">
        <w:rPr>
          <w:rFonts w:eastAsia="Calibri"/>
        </w:rPr>
        <w:t xml:space="preserve"> (vergoeding voor kosten van materiaal en/of personeel.</w:t>
      </w:r>
      <w:r w:rsidR="009C6A1C">
        <w:rPr>
          <w:rFonts w:eastAsia="Calibri"/>
        </w:rPr>
        <w:t>)</w:t>
      </w:r>
    </w:p>
    <w:p w14:paraId="3DB871F7" w14:textId="7C9BDD35" w:rsidR="00EB254C" w:rsidRDefault="00EB254C" w:rsidP="00E81C06">
      <w:pPr>
        <w:pStyle w:val="Kop2"/>
      </w:pPr>
      <w:r>
        <w:t>Artikel 1</w:t>
      </w:r>
      <w:r w:rsidR="00A42DD7">
        <w:t>3</w:t>
      </w:r>
      <w:r>
        <w:t>. Nalev</w:t>
      </w:r>
      <w:r w:rsidR="00E81C06">
        <w:t xml:space="preserve">en </w:t>
      </w:r>
      <w:r>
        <w:t>regelgeving</w:t>
      </w:r>
    </w:p>
    <w:p w14:paraId="3DB871F8" w14:textId="77777777" w:rsidR="00EB254C" w:rsidRDefault="00EB254C" w:rsidP="00F20158"/>
    <w:p w14:paraId="3DB871F9" w14:textId="77777777" w:rsidR="00EB254C" w:rsidRDefault="00EB254C" w:rsidP="00F20158">
      <w:r>
        <w:t xml:space="preserve">De organisatie is ertoe gehouden alle toepasselijke wet – en regelgeving, ook in verband met veiligheid na te leven. </w:t>
      </w:r>
    </w:p>
    <w:p w14:paraId="3DB871FB" w14:textId="569108B4" w:rsidR="00EB254C" w:rsidRDefault="0055145D" w:rsidP="00E81C06">
      <w:pPr>
        <w:pStyle w:val="Kop2"/>
      </w:pPr>
      <w:r>
        <w:t>A</w:t>
      </w:r>
      <w:r w:rsidR="00EB254C">
        <w:t>rtikel 1</w:t>
      </w:r>
      <w:r w:rsidR="00A42DD7">
        <w:t>4</w:t>
      </w:r>
      <w:r w:rsidR="00E81C06">
        <w:t xml:space="preserve">. </w:t>
      </w:r>
      <w:r w:rsidR="00EB254C">
        <w:t>Toepasselijkheid</w:t>
      </w:r>
    </w:p>
    <w:p w14:paraId="3DB871FC" w14:textId="77777777" w:rsidR="00EB254C" w:rsidRDefault="00EB254C" w:rsidP="00F20158"/>
    <w:p w14:paraId="3DB871FD" w14:textId="77777777" w:rsidR="00EB254C" w:rsidRDefault="00EB254C" w:rsidP="00E81C06">
      <w:r>
        <w:t>Voor de organisat</w:t>
      </w:r>
      <w:r w:rsidR="0086196B">
        <w:t xml:space="preserve">oren </w:t>
      </w:r>
    </w:p>
    <w:p w14:paraId="3DB871FE" w14:textId="0738446B" w:rsidR="0086196B" w:rsidRDefault="76A20DE2" w:rsidP="0086196B">
      <w:r>
        <w:t xml:space="preserve">Door een gebruikersaanvraag voor 1 of meerdere zalen van het Dorpshuis in te dienen en door er een activiteit te organiseren, aanvaarden de organisator en de organisatie alle bepalingen van het huishoudelijk reglement en de politieverordening van de stad Harelbeke en engageren zij zich om deze na te leven. </w:t>
      </w:r>
    </w:p>
    <w:p w14:paraId="3DB87200" w14:textId="77777777" w:rsidR="0086196B" w:rsidRDefault="0086196B" w:rsidP="0086196B"/>
    <w:p w14:paraId="3DB87201" w14:textId="77777777" w:rsidR="0086196B" w:rsidRDefault="0086196B" w:rsidP="00E81C06">
      <w:r>
        <w:t>Voor de bezoekers</w:t>
      </w:r>
    </w:p>
    <w:p w14:paraId="3DB87202" w14:textId="77777777" w:rsidR="0086196B" w:rsidRDefault="0086196B" w:rsidP="0086196B">
      <w:r>
        <w:t xml:space="preserve">Het betreden van het terrein of de lokalen van het Dorpshuis veronderstelt dat de bezoekers akkoord gaan met de bepalingen van het gebruikersreglement. Dit reglement en alle toepasselijke reglementering kan geconsulteerd worden respectievelijk aan de ingang van het Dorpshuis en op de website van het </w:t>
      </w:r>
      <w:r w:rsidR="00794E71">
        <w:t>Zorgbedrijf Harelbeke</w:t>
      </w:r>
      <w:r>
        <w:t xml:space="preserve">. </w:t>
      </w:r>
    </w:p>
    <w:p w14:paraId="3DB87207" w14:textId="4FCF8829" w:rsidR="00F20158" w:rsidRPr="00AB5C95" w:rsidRDefault="00F20158" w:rsidP="4D0EFAF6"/>
    <w:sectPr w:rsidR="00F20158" w:rsidRPr="00AB5C9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94D2" w14:textId="77777777" w:rsidR="001B1F93" w:rsidRDefault="001B1F93" w:rsidP="004E5B8D">
      <w:r>
        <w:separator/>
      </w:r>
    </w:p>
  </w:endnote>
  <w:endnote w:type="continuationSeparator" w:id="0">
    <w:p w14:paraId="045716AC" w14:textId="77777777" w:rsidR="001B1F93" w:rsidRDefault="001B1F93" w:rsidP="004E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461A" w14:textId="77777777" w:rsidR="003F5A24" w:rsidRDefault="003F5A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944751"/>
      <w:docPartObj>
        <w:docPartGallery w:val="Page Numbers (Bottom of Page)"/>
        <w:docPartUnique/>
      </w:docPartObj>
    </w:sdtPr>
    <w:sdtEndPr/>
    <w:sdtContent>
      <w:p w14:paraId="3DB8720C" w14:textId="77777777" w:rsidR="00507C45" w:rsidRDefault="00507C45" w:rsidP="003F5A24">
        <w:pPr>
          <w:pStyle w:val="Voettekst"/>
          <w:pBdr>
            <w:top w:val="single" w:sz="4" w:space="1" w:color="auto"/>
          </w:pBdr>
        </w:pPr>
        <w:r>
          <w:t xml:space="preserve">Retributiereglement Dorpshuis De </w:t>
        </w:r>
        <w:proofErr w:type="spellStart"/>
        <w:r>
          <w:t>Rijstpekker</w:t>
        </w:r>
        <w:proofErr w:type="spellEnd"/>
        <w:r>
          <w:t xml:space="preserve"> | versie januari 20</w:t>
        </w:r>
        <w:r w:rsidR="003F5A24">
          <w:t>20</w:t>
        </w:r>
        <w:r>
          <w:t xml:space="preserve">                                              </w:t>
        </w:r>
        <w:r>
          <w:fldChar w:fldCharType="begin"/>
        </w:r>
        <w:r>
          <w:instrText>PAGE   \* MERGEFORMAT</w:instrText>
        </w:r>
        <w:r>
          <w:fldChar w:fldCharType="separate"/>
        </w:r>
        <w:r>
          <w:rPr>
            <w:noProof/>
          </w:rPr>
          <w:t>8</w:t>
        </w:r>
        <w:r>
          <w:fldChar w:fldCharType="end"/>
        </w:r>
      </w:p>
    </w:sdtContent>
  </w:sdt>
  <w:p w14:paraId="3DB8720D" w14:textId="77777777" w:rsidR="00507C45" w:rsidRDefault="00507C45">
    <w:pPr>
      <w:pStyle w:val="Voetteks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03D3" w14:textId="77777777" w:rsidR="003F5A24" w:rsidRDefault="003F5A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9FABF" w14:textId="77777777" w:rsidR="001B1F93" w:rsidRDefault="001B1F93" w:rsidP="004E5B8D">
      <w:r>
        <w:separator/>
      </w:r>
    </w:p>
  </w:footnote>
  <w:footnote w:type="continuationSeparator" w:id="0">
    <w:p w14:paraId="4DEE783A" w14:textId="77777777" w:rsidR="001B1F93" w:rsidRDefault="001B1F93" w:rsidP="004E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229A" w14:textId="77777777" w:rsidR="003F5A24" w:rsidRDefault="003F5A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AA1B" w14:textId="77777777" w:rsidR="003F5A24" w:rsidRDefault="003F5A2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915D" w14:textId="77777777" w:rsidR="003F5A24" w:rsidRDefault="003F5A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A01DD"/>
    <w:multiLevelType w:val="singleLevel"/>
    <w:tmpl w:val="0413000F"/>
    <w:lvl w:ilvl="0">
      <w:start w:val="1"/>
      <w:numFmt w:val="decimal"/>
      <w:lvlText w:val="%1."/>
      <w:lvlJc w:val="left"/>
      <w:pPr>
        <w:ind w:left="720" w:hanging="360"/>
      </w:pPr>
      <w:rPr>
        <w:rFonts w:hint="default"/>
      </w:rPr>
    </w:lvl>
  </w:abstractNum>
  <w:abstractNum w:abstractNumId="1" w15:restartNumberingAfterBreak="0">
    <w:nsid w:val="255858D6"/>
    <w:multiLevelType w:val="hybridMultilevel"/>
    <w:tmpl w:val="C58E55FE"/>
    <w:lvl w:ilvl="0" w:tplc="04130001">
      <w:start w:val="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CF18B6"/>
    <w:multiLevelType w:val="multilevel"/>
    <w:tmpl w:val="A84E6C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7F6B49"/>
    <w:multiLevelType w:val="hybridMultilevel"/>
    <w:tmpl w:val="4BA67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593E22"/>
    <w:multiLevelType w:val="multilevel"/>
    <w:tmpl w:val="A14200A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50E93882"/>
    <w:multiLevelType w:val="multilevel"/>
    <w:tmpl w:val="39A4BDD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2F11FE7"/>
    <w:multiLevelType w:val="hybridMultilevel"/>
    <w:tmpl w:val="A0C42C64"/>
    <w:lvl w:ilvl="0" w:tplc="DDB86E7A">
      <w:numFmt w:val="bullet"/>
      <w:lvlText w:val="-"/>
      <w:lvlJc w:val="left"/>
      <w:pPr>
        <w:ind w:left="1080" w:hanging="360"/>
      </w:pPr>
      <w:rPr>
        <w:rFonts w:ascii="Tahoma" w:eastAsia="Times New Roman" w:hAnsi="Tahoma"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70BC23B1"/>
    <w:multiLevelType w:val="hybridMultilevel"/>
    <w:tmpl w:val="BCCEC8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A27431"/>
    <w:multiLevelType w:val="hybridMultilevel"/>
    <w:tmpl w:val="8FF67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8D"/>
    <w:rsid w:val="0005422B"/>
    <w:rsid w:val="00067640"/>
    <w:rsid w:val="00094E59"/>
    <w:rsid w:val="000B6282"/>
    <w:rsid w:val="001177BE"/>
    <w:rsid w:val="001461E9"/>
    <w:rsid w:val="001B1F93"/>
    <w:rsid w:val="001B7DB3"/>
    <w:rsid w:val="00223106"/>
    <w:rsid w:val="002311F9"/>
    <w:rsid w:val="002337A1"/>
    <w:rsid w:val="00287189"/>
    <w:rsid w:val="00296AE6"/>
    <w:rsid w:val="002E4667"/>
    <w:rsid w:val="002F19E6"/>
    <w:rsid w:val="00345B5A"/>
    <w:rsid w:val="00374C63"/>
    <w:rsid w:val="00386045"/>
    <w:rsid w:val="003A482A"/>
    <w:rsid w:val="003C6AAC"/>
    <w:rsid w:val="003F5A24"/>
    <w:rsid w:val="00485485"/>
    <w:rsid w:val="004A4812"/>
    <w:rsid w:val="004C4065"/>
    <w:rsid w:val="004E5B8D"/>
    <w:rsid w:val="00507C45"/>
    <w:rsid w:val="0055145D"/>
    <w:rsid w:val="0057110E"/>
    <w:rsid w:val="00571B6F"/>
    <w:rsid w:val="005A7962"/>
    <w:rsid w:val="005B4771"/>
    <w:rsid w:val="005C4FE7"/>
    <w:rsid w:val="00645347"/>
    <w:rsid w:val="00666103"/>
    <w:rsid w:val="006B28C3"/>
    <w:rsid w:val="006B4ACB"/>
    <w:rsid w:val="006F6EC2"/>
    <w:rsid w:val="007165D9"/>
    <w:rsid w:val="007274E3"/>
    <w:rsid w:val="00794E71"/>
    <w:rsid w:val="007F4E36"/>
    <w:rsid w:val="00800787"/>
    <w:rsid w:val="00832AEE"/>
    <w:rsid w:val="0086196B"/>
    <w:rsid w:val="00881367"/>
    <w:rsid w:val="008A57E1"/>
    <w:rsid w:val="008B6CAE"/>
    <w:rsid w:val="008E012F"/>
    <w:rsid w:val="009C6A1C"/>
    <w:rsid w:val="009D6F29"/>
    <w:rsid w:val="009E367E"/>
    <w:rsid w:val="009E3F59"/>
    <w:rsid w:val="009F27B2"/>
    <w:rsid w:val="00A10B75"/>
    <w:rsid w:val="00A42DD7"/>
    <w:rsid w:val="00A805BE"/>
    <w:rsid w:val="00A81ACC"/>
    <w:rsid w:val="00A94AD5"/>
    <w:rsid w:val="00AB5C95"/>
    <w:rsid w:val="00B031F9"/>
    <w:rsid w:val="00BE0B07"/>
    <w:rsid w:val="00C104BB"/>
    <w:rsid w:val="00C63BD7"/>
    <w:rsid w:val="00C649C7"/>
    <w:rsid w:val="00C73BA4"/>
    <w:rsid w:val="00C83040"/>
    <w:rsid w:val="00CC35A3"/>
    <w:rsid w:val="00CF2BF2"/>
    <w:rsid w:val="00D83934"/>
    <w:rsid w:val="00E11571"/>
    <w:rsid w:val="00E81C06"/>
    <w:rsid w:val="00EB254C"/>
    <w:rsid w:val="00ED20DD"/>
    <w:rsid w:val="00EF6950"/>
    <w:rsid w:val="00F20158"/>
    <w:rsid w:val="00FF7848"/>
    <w:rsid w:val="3BF5B56F"/>
    <w:rsid w:val="41F690F8"/>
    <w:rsid w:val="4D0EFAF6"/>
    <w:rsid w:val="55A74FFC"/>
    <w:rsid w:val="5AD75B89"/>
    <w:rsid w:val="76A20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87012"/>
  <w15:docId w15:val="{8CD564E1-776F-43CB-BD55-C8B2294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6AE6"/>
    <w:pPr>
      <w:spacing w:after="0" w:line="240" w:lineRule="auto"/>
      <w:jc w:val="both"/>
    </w:pPr>
  </w:style>
  <w:style w:type="paragraph" w:styleId="Kop1">
    <w:name w:val="heading 1"/>
    <w:basedOn w:val="Standaard"/>
    <w:next w:val="Standaard"/>
    <w:link w:val="Kop1Char"/>
    <w:uiPriority w:val="9"/>
    <w:qFormat/>
    <w:rsid w:val="00E11571"/>
    <w:pPr>
      <w:keepNext/>
      <w:keepLines/>
      <w:spacing w:before="480"/>
      <w:outlineLvl w:val="0"/>
    </w:pPr>
    <w:rPr>
      <w:rFonts w:asciiTheme="majorHAnsi" w:eastAsiaTheme="majorEastAsia" w:hAnsiTheme="majorHAnsi" w:cstheme="majorBidi"/>
      <w:b/>
      <w:bCs/>
      <w:color w:val="565F6A"/>
      <w:sz w:val="28"/>
      <w:szCs w:val="28"/>
    </w:rPr>
  </w:style>
  <w:style w:type="paragraph" w:styleId="Kop2">
    <w:name w:val="heading 2"/>
    <w:basedOn w:val="Standaard"/>
    <w:next w:val="Standaard"/>
    <w:link w:val="Kop2Char"/>
    <w:uiPriority w:val="9"/>
    <w:unhideWhenUsed/>
    <w:qFormat/>
    <w:rsid w:val="00E11571"/>
    <w:pPr>
      <w:keepNext/>
      <w:keepLines/>
      <w:spacing w:before="200"/>
      <w:outlineLvl w:val="1"/>
    </w:pPr>
    <w:rPr>
      <w:rFonts w:asciiTheme="majorHAnsi" w:eastAsiaTheme="majorEastAsia" w:hAnsiTheme="majorHAnsi" w:cstheme="majorBidi"/>
      <w:b/>
      <w:bCs/>
      <w:color w:val="565F6A"/>
      <w:sz w:val="26"/>
      <w:szCs w:val="26"/>
    </w:rPr>
  </w:style>
  <w:style w:type="paragraph" w:styleId="Kop3">
    <w:name w:val="heading 3"/>
    <w:basedOn w:val="Standaard"/>
    <w:next w:val="Standaard"/>
    <w:link w:val="Kop3Char"/>
    <w:uiPriority w:val="9"/>
    <w:unhideWhenUsed/>
    <w:qFormat/>
    <w:rsid w:val="00E11571"/>
    <w:pPr>
      <w:keepNext/>
      <w:keepLines/>
      <w:spacing w:before="200"/>
      <w:outlineLvl w:val="2"/>
    </w:pPr>
    <w:rPr>
      <w:rFonts w:asciiTheme="majorHAnsi" w:eastAsiaTheme="majorEastAsia" w:hAnsiTheme="majorHAnsi" w:cstheme="majorBidi"/>
      <w:b/>
      <w:bCs/>
      <w:color w:val="565F6A"/>
    </w:rPr>
  </w:style>
  <w:style w:type="paragraph" w:styleId="Kop4">
    <w:name w:val="heading 4"/>
    <w:basedOn w:val="Standaard"/>
    <w:next w:val="Standaard"/>
    <w:link w:val="Kop4Char"/>
    <w:uiPriority w:val="9"/>
    <w:semiHidden/>
    <w:unhideWhenUsed/>
    <w:qFormat/>
    <w:rsid w:val="00E11571"/>
    <w:pPr>
      <w:keepNext/>
      <w:keepLines/>
      <w:spacing w:before="200"/>
      <w:outlineLvl w:val="3"/>
    </w:pPr>
    <w:rPr>
      <w:rFonts w:asciiTheme="majorHAnsi" w:eastAsiaTheme="majorEastAsia" w:hAnsiTheme="majorHAnsi" w:cstheme="majorBidi"/>
      <w:b/>
      <w:bCs/>
      <w:i/>
      <w:iCs/>
      <w:color w:val="565F6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11571"/>
    <w:pPr>
      <w:pBdr>
        <w:bottom w:val="single" w:sz="8" w:space="4" w:color="4F81BD" w:themeColor="accent1"/>
      </w:pBdr>
      <w:spacing w:after="300"/>
      <w:contextualSpacing/>
    </w:pPr>
    <w:rPr>
      <w:rFonts w:asciiTheme="majorHAnsi" w:eastAsiaTheme="majorEastAsia" w:hAnsiTheme="majorHAnsi" w:cstheme="majorBidi"/>
      <w:color w:val="565F6A"/>
      <w:spacing w:val="5"/>
      <w:kern w:val="28"/>
      <w:sz w:val="52"/>
      <w:szCs w:val="52"/>
    </w:rPr>
  </w:style>
  <w:style w:type="character" w:customStyle="1" w:styleId="TitelChar">
    <w:name w:val="Titel Char"/>
    <w:basedOn w:val="Standaardalinea-lettertype"/>
    <w:link w:val="Titel"/>
    <w:uiPriority w:val="10"/>
    <w:rsid w:val="00E11571"/>
    <w:rPr>
      <w:rFonts w:asciiTheme="majorHAnsi" w:eastAsiaTheme="majorEastAsia" w:hAnsiTheme="majorHAnsi" w:cstheme="majorBidi"/>
      <w:color w:val="565F6A"/>
      <w:spacing w:val="5"/>
      <w:kern w:val="28"/>
      <w:sz w:val="52"/>
      <w:szCs w:val="52"/>
    </w:rPr>
  </w:style>
  <w:style w:type="character" w:customStyle="1" w:styleId="Kop1Char">
    <w:name w:val="Kop 1 Char"/>
    <w:basedOn w:val="Standaardalinea-lettertype"/>
    <w:link w:val="Kop1"/>
    <w:uiPriority w:val="9"/>
    <w:rsid w:val="00E11571"/>
    <w:rPr>
      <w:rFonts w:asciiTheme="majorHAnsi" w:eastAsiaTheme="majorEastAsia" w:hAnsiTheme="majorHAnsi" w:cstheme="majorBidi"/>
      <w:b/>
      <w:bCs/>
      <w:color w:val="565F6A"/>
      <w:sz w:val="28"/>
      <w:szCs w:val="28"/>
    </w:rPr>
  </w:style>
  <w:style w:type="paragraph" w:styleId="Lijstalinea">
    <w:name w:val="List Paragraph"/>
    <w:basedOn w:val="Standaard"/>
    <w:uiPriority w:val="34"/>
    <w:qFormat/>
    <w:rsid w:val="004E5B8D"/>
    <w:pPr>
      <w:ind w:left="720"/>
      <w:contextualSpacing/>
    </w:pPr>
  </w:style>
  <w:style w:type="paragraph" w:styleId="Koptekst">
    <w:name w:val="header"/>
    <w:basedOn w:val="Standaard"/>
    <w:link w:val="KoptekstChar"/>
    <w:uiPriority w:val="99"/>
    <w:unhideWhenUsed/>
    <w:rsid w:val="004E5B8D"/>
    <w:pPr>
      <w:tabs>
        <w:tab w:val="center" w:pos="4536"/>
        <w:tab w:val="right" w:pos="9072"/>
      </w:tabs>
    </w:pPr>
  </w:style>
  <w:style w:type="character" w:customStyle="1" w:styleId="KoptekstChar">
    <w:name w:val="Koptekst Char"/>
    <w:basedOn w:val="Standaardalinea-lettertype"/>
    <w:link w:val="Koptekst"/>
    <w:uiPriority w:val="99"/>
    <w:rsid w:val="004E5B8D"/>
  </w:style>
  <w:style w:type="paragraph" w:styleId="Voettekst">
    <w:name w:val="footer"/>
    <w:basedOn w:val="Standaard"/>
    <w:link w:val="VoettekstChar"/>
    <w:uiPriority w:val="99"/>
    <w:unhideWhenUsed/>
    <w:rsid w:val="004E5B8D"/>
    <w:pPr>
      <w:tabs>
        <w:tab w:val="center" w:pos="4536"/>
        <w:tab w:val="right" w:pos="9072"/>
      </w:tabs>
    </w:pPr>
  </w:style>
  <w:style w:type="character" w:customStyle="1" w:styleId="VoettekstChar">
    <w:name w:val="Voettekst Char"/>
    <w:basedOn w:val="Standaardalinea-lettertype"/>
    <w:link w:val="Voettekst"/>
    <w:uiPriority w:val="99"/>
    <w:rsid w:val="004E5B8D"/>
  </w:style>
  <w:style w:type="character" w:customStyle="1" w:styleId="Kop2Char">
    <w:name w:val="Kop 2 Char"/>
    <w:basedOn w:val="Standaardalinea-lettertype"/>
    <w:link w:val="Kop2"/>
    <w:uiPriority w:val="9"/>
    <w:rsid w:val="00E11571"/>
    <w:rPr>
      <w:rFonts w:asciiTheme="majorHAnsi" w:eastAsiaTheme="majorEastAsia" w:hAnsiTheme="majorHAnsi" w:cstheme="majorBidi"/>
      <w:b/>
      <w:bCs/>
      <w:color w:val="565F6A"/>
      <w:sz w:val="26"/>
      <w:szCs w:val="26"/>
    </w:rPr>
  </w:style>
  <w:style w:type="character" w:customStyle="1" w:styleId="Kop3Char">
    <w:name w:val="Kop 3 Char"/>
    <w:basedOn w:val="Standaardalinea-lettertype"/>
    <w:link w:val="Kop3"/>
    <w:uiPriority w:val="9"/>
    <w:rsid w:val="00E11571"/>
    <w:rPr>
      <w:rFonts w:asciiTheme="majorHAnsi" w:eastAsiaTheme="majorEastAsia" w:hAnsiTheme="majorHAnsi" w:cstheme="majorBidi"/>
      <w:b/>
      <w:bCs/>
      <w:color w:val="565F6A"/>
    </w:rPr>
  </w:style>
  <w:style w:type="character" w:styleId="Verwijzingopmerking">
    <w:name w:val="annotation reference"/>
    <w:basedOn w:val="Standaardalinea-lettertype"/>
    <w:uiPriority w:val="99"/>
    <w:semiHidden/>
    <w:unhideWhenUsed/>
    <w:rsid w:val="005B4771"/>
    <w:rPr>
      <w:sz w:val="16"/>
      <w:szCs w:val="16"/>
    </w:rPr>
  </w:style>
  <w:style w:type="paragraph" w:styleId="Tekstopmerking">
    <w:name w:val="annotation text"/>
    <w:basedOn w:val="Standaard"/>
    <w:link w:val="TekstopmerkingChar"/>
    <w:uiPriority w:val="99"/>
    <w:semiHidden/>
    <w:unhideWhenUsed/>
    <w:rsid w:val="005B4771"/>
    <w:rPr>
      <w:szCs w:val="20"/>
    </w:rPr>
  </w:style>
  <w:style w:type="character" w:customStyle="1" w:styleId="TekstopmerkingChar">
    <w:name w:val="Tekst opmerking Char"/>
    <w:basedOn w:val="Standaardalinea-lettertype"/>
    <w:link w:val="Tekstopmerking"/>
    <w:uiPriority w:val="99"/>
    <w:semiHidden/>
    <w:rsid w:val="005B4771"/>
    <w:rPr>
      <w:szCs w:val="20"/>
    </w:rPr>
  </w:style>
  <w:style w:type="paragraph" w:styleId="Onderwerpvanopmerking">
    <w:name w:val="annotation subject"/>
    <w:basedOn w:val="Tekstopmerking"/>
    <w:next w:val="Tekstopmerking"/>
    <w:link w:val="OnderwerpvanopmerkingChar"/>
    <w:uiPriority w:val="99"/>
    <w:semiHidden/>
    <w:unhideWhenUsed/>
    <w:rsid w:val="005B4771"/>
    <w:rPr>
      <w:b/>
      <w:bCs/>
    </w:rPr>
  </w:style>
  <w:style w:type="character" w:customStyle="1" w:styleId="OnderwerpvanopmerkingChar">
    <w:name w:val="Onderwerp van opmerking Char"/>
    <w:basedOn w:val="TekstopmerkingChar"/>
    <w:link w:val="Onderwerpvanopmerking"/>
    <w:uiPriority w:val="99"/>
    <w:semiHidden/>
    <w:rsid w:val="005B4771"/>
    <w:rPr>
      <w:b/>
      <w:bCs/>
      <w:szCs w:val="20"/>
    </w:rPr>
  </w:style>
  <w:style w:type="paragraph" w:styleId="Ballontekst">
    <w:name w:val="Balloon Text"/>
    <w:basedOn w:val="Standaard"/>
    <w:link w:val="BallontekstChar"/>
    <w:uiPriority w:val="99"/>
    <w:semiHidden/>
    <w:unhideWhenUsed/>
    <w:rsid w:val="005B4771"/>
    <w:rPr>
      <w:rFonts w:cs="Tahoma"/>
      <w:sz w:val="16"/>
      <w:szCs w:val="16"/>
    </w:rPr>
  </w:style>
  <w:style w:type="character" w:customStyle="1" w:styleId="BallontekstChar">
    <w:name w:val="Ballontekst Char"/>
    <w:basedOn w:val="Standaardalinea-lettertype"/>
    <w:link w:val="Ballontekst"/>
    <w:uiPriority w:val="99"/>
    <w:semiHidden/>
    <w:rsid w:val="005B4771"/>
    <w:rPr>
      <w:rFonts w:cs="Tahoma"/>
      <w:sz w:val="16"/>
      <w:szCs w:val="16"/>
    </w:rPr>
  </w:style>
  <w:style w:type="character" w:customStyle="1" w:styleId="Kop4Char">
    <w:name w:val="Kop 4 Char"/>
    <w:basedOn w:val="Standaardalinea-lettertype"/>
    <w:link w:val="Kop4"/>
    <w:uiPriority w:val="9"/>
    <w:semiHidden/>
    <w:rsid w:val="00E11571"/>
    <w:rPr>
      <w:rFonts w:asciiTheme="majorHAnsi" w:eastAsiaTheme="majorEastAsia" w:hAnsiTheme="majorHAnsi" w:cstheme="majorBidi"/>
      <w:b/>
      <w:bCs/>
      <w:i/>
      <w:iCs/>
      <w:color w:val="565F6A"/>
    </w:rPr>
  </w:style>
  <w:style w:type="table" w:styleId="Tabelraster">
    <w:name w:val="Table Grid"/>
    <w:basedOn w:val="Standaardtabel"/>
    <w:uiPriority w:val="59"/>
    <w:rsid w:val="0088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5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ieu@harelbeke.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mm.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orgbedrijf">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F82F937A8D14388F24CEAB7E8E009" ma:contentTypeVersion="10" ma:contentTypeDescription="Een nieuw document maken." ma:contentTypeScope="" ma:versionID="8c51ab4ab7dd3c9252212380dce49ef3">
  <xsd:schema xmlns:xsd="http://www.w3.org/2001/XMLSchema" xmlns:xs="http://www.w3.org/2001/XMLSchema" xmlns:p="http://schemas.microsoft.com/office/2006/metadata/properties" xmlns:ns3="cb6c4910-bcda-4d3b-af1a-fa9277e051a9" xmlns:ns4="8eeb8101-7bdc-4593-8077-49240b34f42e" targetNamespace="http://schemas.microsoft.com/office/2006/metadata/properties" ma:root="true" ma:fieldsID="0d5e1ace6a2480df7b5b2153ca829d38" ns3:_="" ns4:_="">
    <xsd:import namespace="cb6c4910-bcda-4d3b-af1a-fa9277e051a9"/>
    <xsd:import namespace="8eeb8101-7bdc-4593-8077-49240b34f4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c4910-bcda-4d3b-af1a-fa9277e05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b8101-7bdc-4593-8077-49240b34f42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6E72-6670-4E0D-85D6-FAF3924CE8BD}">
  <ds:schemaRefs>
    <ds:schemaRef ds:uri="http://schemas.microsoft.com/sharepoint/v3/contenttype/forms"/>
  </ds:schemaRefs>
</ds:datastoreItem>
</file>

<file path=customXml/itemProps2.xml><?xml version="1.0" encoding="utf-8"?>
<ds:datastoreItem xmlns:ds="http://schemas.openxmlformats.org/officeDocument/2006/customXml" ds:itemID="{0E5C3A67-9603-4FD3-80BA-BB4B1E753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c4910-bcda-4d3b-af1a-fa9277e051a9"/>
    <ds:schemaRef ds:uri="8eeb8101-7bdc-4593-8077-49240b34f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1C65E-05ED-4D27-829B-61A5E3EC26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0336B-E521-46E9-98E9-7B8BA091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2390</Words>
  <Characters>13151</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Vereecke</dc:creator>
  <cp:lastModifiedBy>Charlotte Desegher</cp:lastModifiedBy>
  <cp:revision>6</cp:revision>
  <cp:lastPrinted>2019-12-05T09:15:00Z</cp:lastPrinted>
  <dcterms:created xsi:type="dcterms:W3CDTF">2019-12-05T08:24:00Z</dcterms:created>
  <dcterms:modified xsi:type="dcterms:W3CDTF">2020-01-21T14:23:00Z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0x010100350F82F937A8D14388F24CEAB7E8E009</vt:lpwstr>
  </property>
</Properties>
</file>